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CC2D84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777777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048B902F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371E68">
        <w:rPr>
          <w:b/>
          <w:sz w:val="40"/>
          <w:lang w:val="es-NI"/>
        </w:rPr>
        <w:t>Junio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3B9C0DE0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5617B33C" w:rsidR="00F33283" w:rsidRPr="00F33283" w:rsidRDefault="00A6277D" w:rsidP="00F33283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5648" behindDoc="1" locked="0" layoutInCell="1" allowOverlap="1" wp14:anchorId="51C702A5" wp14:editId="7E39B818">
            <wp:simplePos x="0" y="0"/>
            <wp:positionH relativeFrom="column">
              <wp:posOffset>-350520</wp:posOffset>
            </wp:positionH>
            <wp:positionV relativeFrom="paragraph">
              <wp:posOffset>276860</wp:posOffset>
            </wp:positionV>
            <wp:extent cx="6965950" cy="3613785"/>
            <wp:effectExtent l="0" t="0" r="6350" b="5715"/>
            <wp:wrapTight wrapText="bothSides">
              <wp:wrapPolygon edited="0">
                <wp:start x="0" y="0"/>
                <wp:lineTo x="0" y="21520"/>
                <wp:lineTo x="21561" y="21520"/>
                <wp:lineTo x="21561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DB482" w14:textId="59C42DA3" w:rsidR="00C4004E" w:rsidRPr="00F33283" w:rsidRDefault="00C4004E" w:rsidP="00C4004E">
      <w:pPr>
        <w:jc w:val="center"/>
        <w:rPr>
          <w:lang w:val="es-NI"/>
        </w:rPr>
      </w:pPr>
    </w:p>
    <w:p w14:paraId="1342A54A" w14:textId="4D72CB3F" w:rsidR="006B0CCB" w:rsidRPr="00586538" w:rsidRDefault="006B0CCB" w:rsidP="00C4004E">
      <w:pPr>
        <w:jc w:val="center"/>
        <w:rPr>
          <w:lang w:val="es-NI"/>
        </w:rPr>
      </w:pPr>
    </w:p>
    <w:p w14:paraId="6FDB2EFF" w14:textId="39A84A8E" w:rsidR="00D253DD" w:rsidRPr="003B50D3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el I semestre del año en curso (26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)</w:t>
      </w:r>
      <w:r w:rsidRPr="003B50D3">
        <w:rPr>
          <w:rFonts w:ascii="Arial" w:hAnsi="Arial" w:cs="Arial"/>
          <w:sz w:val="24"/>
          <w:lang w:val="es-NI"/>
        </w:rPr>
        <w:t xml:space="preserve">, segundo año de la pandemia inicia con baja transmisión viral y control de la situación epidemiológica. </w:t>
      </w:r>
    </w:p>
    <w:p w14:paraId="46A6D563" w14:textId="77777777" w:rsidR="00D253DD" w:rsidRPr="003B50D3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no hemos tenido más fallecidos por COVID, solamente los presentados en las SE 05 y 12 respectivamente, para sumar 02 en total al corte.</w:t>
      </w:r>
    </w:p>
    <w:p w14:paraId="09550E69" w14:textId="612A4281" w:rsidR="00D253DD" w:rsidRPr="003B50D3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>
        <w:rPr>
          <w:rFonts w:ascii="Arial" w:hAnsi="Arial" w:cs="Arial"/>
          <w:sz w:val="24"/>
          <w:lang w:val="es-MX"/>
        </w:rPr>
        <w:t xml:space="preserve">26 </w:t>
      </w:r>
      <w:r w:rsidRPr="003B50D3">
        <w:rPr>
          <w:rFonts w:ascii="Arial" w:hAnsi="Arial" w:cs="Arial"/>
          <w:sz w:val="24"/>
          <w:lang w:val="es-MX"/>
        </w:rPr>
        <w:t xml:space="preserve">semanas </w:t>
      </w:r>
      <w:r>
        <w:rPr>
          <w:rFonts w:ascii="Arial" w:hAnsi="Arial" w:cs="Arial"/>
          <w:sz w:val="24"/>
          <w:lang w:val="es-MX"/>
        </w:rPr>
        <w:t xml:space="preserve">hemos tenido un pequeño </w:t>
      </w:r>
      <w:r w:rsidRPr="003B50D3">
        <w:rPr>
          <w:rFonts w:ascii="Arial" w:hAnsi="Arial" w:cs="Arial"/>
          <w:sz w:val="24"/>
          <w:lang w:val="es-MX"/>
        </w:rPr>
        <w:t>ascenso de casos</w:t>
      </w:r>
      <w:r>
        <w:rPr>
          <w:rFonts w:ascii="Arial" w:hAnsi="Arial" w:cs="Arial"/>
          <w:sz w:val="24"/>
          <w:lang w:val="es-MX"/>
        </w:rPr>
        <w:t xml:space="preserve">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1F1684A6" w14:textId="77777777" w:rsidR="00D253DD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5%, recuperados del 99% y una letalidad del 1%.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359A867E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605F2F99" w:rsidR="00B52D41" w:rsidRDefault="00586538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3EB1F492" wp14:editId="7D1C0164">
            <wp:extent cx="6498772" cy="3570514"/>
            <wp:effectExtent l="0" t="0" r="16510" b="1143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54152205" w14:textId="3836AE2A" w:rsidR="00D253DD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Wiwili,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>, Bocay, San Rafael y La Concordia, estos son los que concentran la mayor población del departamento y por ende los que tienen mayor movilidad poblacional por diversas actividades de diversa índole como turismo religioso y de montaña.</w:t>
      </w:r>
    </w:p>
    <w:p w14:paraId="49C70BEF" w14:textId="77777777" w:rsidR="00D253DD" w:rsidRDefault="00D253DD" w:rsidP="00D253DD">
      <w:pPr>
        <w:tabs>
          <w:tab w:val="left" w:pos="2590"/>
        </w:tabs>
        <w:rPr>
          <w:noProof/>
          <w:lang w:val="es-NI"/>
        </w:rPr>
      </w:pPr>
    </w:p>
    <w:p w14:paraId="74219BCC" w14:textId="77777777" w:rsidR="00D253DD" w:rsidRDefault="00D253DD" w:rsidP="00D253DD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4862E85B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1578BFA8" w14:textId="77777777" w:rsidR="00D253DD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embargo, se nos presentaron casos en menos de edad. </w:t>
      </w:r>
    </w:p>
    <w:p w14:paraId="545D4647" w14:textId="77777777" w:rsidR="00D253DD" w:rsidRPr="00167561" w:rsidRDefault="00D253DD" w:rsidP="00D253DD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195DFF1E" w14:textId="77777777" w:rsidR="00D253DD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4610D5E6" w14:textId="77777777" w:rsidR="00D253DD" w:rsidRPr="00167561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0EEAB4A5" w14:textId="77777777" w:rsidR="00D253DD" w:rsidRPr="00295E0B" w:rsidRDefault="00D253DD" w:rsidP="00D253DD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0F7667CB" w14:textId="76E47B28" w:rsidR="00F610A7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3655A15F" w14:textId="13E5A29A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B9B99C7" w14:textId="4B674B1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54B8D5D2" w14:textId="51EFCE07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7BFBC3B" w14:textId="11A50D8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404FC0B" w14:textId="4E45D91C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8A6D9F7" w14:textId="3510512B" w:rsidR="00586538" w:rsidRPr="00295E0B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6672" behindDoc="1" locked="0" layoutInCell="1" allowOverlap="1" wp14:anchorId="41C6B13F" wp14:editId="00528986">
            <wp:simplePos x="0" y="0"/>
            <wp:positionH relativeFrom="column">
              <wp:posOffset>476885</wp:posOffset>
            </wp:positionH>
            <wp:positionV relativeFrom="paragraph">
              <wp:posOffset>0</wp:posOffset>
            </wp:positionV>
            <wp:extent cx="5615940" cy="3896995"/>
            <wp:effectExtent l="0" t="0" r="3810" b="8255"/>
            <wp:wrapTight wrapText="bothSides">
              <wp:wrapPolygon edited="0">
                <wp:start x="0" y="0"/>
                <wp:lineTo x="0" y="21540"/>
                <wp:lineTo x="21541" y="21540"/>
                <wp:lineTo x="21541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86C1A" w14:textId="491B0FB4" w:rsidR="001531A1" w:rsidRDefault="001531A1" w:rsidP="00F610A7">
      <w:pPr>
        <w:rPr>
          <w:lang w:val="es-NI"/>
        </w:rPr>
      </w:pPr>
    </w:p>
    <w:p w14:paraId="0385423E" w14:textId="1960E3D0" w:rsidR="002250BC" w:rsidRDefault="002250BC" w:rsidP="00F610A7">
      <w:pPr>
        <w:rPr>
          <w:lang w:val="es-NI"/>
        </w:rPr>
      </w:pPr>
    </w:p>
    <w:p w14:paraId="1B0193B0" w14:textId="79102DD9" w:rsidR="002250BC" w:rsidRDefault="002250BC" w:rsidP="00F610A7">
      <w:pPr>
        <w:rPr>
          <w:lang w:val="es-NI"/>
        </w:rPr>
      </w:pPr>
    </w:p>
    <w:p w14:paraId="54115612" w14:textId="59A7E8A4" w:rsidR="002250BC" w:rsidRDefault="002250BC" w:rsidP="00F610A7">
      <w:pPr>
        <w:rPr>
          <w:lang w:val="es-NI"/>
        </w:rPr>
      </w:pPr>
    </w:p>
    <w:p w14:paraId="36CBFB1A" w14:textId="15C22242" w:rsidR="002250BC" w:rsidRDefault="002250BC" w:rsidP="00F610A7">
      <w:pPr>
        <w:rPr>
          <w:lang w:val="es-NI"/>
        </w:rPr>
      </w:pPr>
    </w:p>
    <w:p w14:paraId="4D075A55" w14:textId="3B063DB1" w:rsidR="002250BC" w:rsidRDefault="002250BC" w:rsidP="00F610A7">
      <w:pPr>
        <w:rPr>
          <w:lang w:val="es-NI"/>
        </w:rPr>
      </w:pPr>
    </w:p>
    <w:p w14:paraId="540A4654" w14:textId="7D01169D" w:rsidR="001531A1" w:rsidRDefault="001531A1" w:rsidP="00F610A7">
      <w:pPr>
        <w:rPr>
          <w:lang w:val="es-NI"/>
        </w:rPr>
      </w:pPr>
    </w:p>
    <w:p w14:paraId="089F993D" w14:textId="338F376D" w:rsidR="001531A1" w:rsidRDefault="001531A1" w:rsidP="00F610A7">
      <w:pPr>
        <w:rPr>
          <w:lang w:val="es-NI"/>
        </w:rPr>
      </w:pPr>
    </w:p>
    <w:p w14:paraId="7136CFE4" w14:textId="3DE5C6BE" w:rsidR="001531A1" w:rsidRDefault="001531A1" w:rsidP="00F610A7">
      <w:pPr>
        <w:rPr>
          <w:noProof/>
          <w:lang w:val="es-NI" w:eastAsia="es-NI"/>
        </w:rPr>
      </w:pPr>
    </w:p>
    <w:p w14:paraId="40A42BD4" w14:textId="04185A4E" w:rsidR="00C90460" w:rsidRDefault="00C90460" w:rsidP="00F610A7">
      <w:pPr>
        <w:rPr>
          <w:noProof/>
          <w:lang w:val="es-NI" w:eastAsia="es-NI"/>
        </w:rPr>
      </w:pPr>
    </w:p>
    <w:p w14:paraId="388142A6" w14:textId="1F8482E1" w:rsidR="00C90460" w:rsidRDefault="00C90460" w:rsidP="00F610A7">
      <w:pPr>
        <w:rPr>
          <w:noProof/>
          <w:lang w:val="es-NI" w:eastAsia="es-NI"/>
        </w:rPr>
      </w:pPr>
    </w:p>
    <w:p w14:paraId="17E7E027" w14:textId="0C083E2E" w:rsidR="00C90460" w:rsidRDefault="00C90460" w:rsidP="00F610A7">
      <w:pPr>
        <w:rPr>
          <w:noProof/>
          <w:lang w:val="es-NI" w:eastAsia="es-NI"/>
        </w:rPr>
      </w:pPr>
    </w:p>
    <w:p w14:paraId="4B5F77A9" w14:textId="3A97C498" w:rsidR="00C90460" w:rsidRDefault="00C90460" w:rsidP="00F610A7">
      <w:pPr>
        <w:rPr>
          <w:noProof/>
          <w:lang w:val="es-NI" w:eastAsia="es-NI"/>
        </w:rPr>
      </w:pPr>
    </w:p>
    <w:p w14:paraId="12832DB7" w14:textId="2E6AC9C3" w:rsidR="00C90460" w:rsidRDefault="00C90460" w:rsidP="00F610A7">
      <w:pPr>
        <w:rPr>
          <w:noProof/>
          <w:lang w:val="es-NI" w:eastAsia="es-NI"/>
        </w:rPr>
      </w:pPr>
    </w:p>
    <w:p w14:paraId="644241E5" w14:textId="354D0AA6" w:rsidR="00C90460" w:rsidRDefault="00586538" w:rsidP="00F610A7">
      <w:pPr>
        <w:rPr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77696" behindDoc="1" locked="0" layoutInCell="1" allowOverlap="1" wp14:anchorId="2E945C9E" wp14:editId="3058BFCA">
            <wp:simplePos x="0" y="0"/>
            <wp:positionH relativeFrom="column">
              <wp:posOffset>389890</wp:posOffset>
            </wp:positionH>
            <wp:positionV relativeFrom="paragraph">
              <wp:posOffset>67945</wp:posOffset>
            </wp:positionV>
            <wp:extent cx="5703570" cy="4234180"/>
            <wp:effectExtent l="0" t="0" r="11430" b="13970"/>
            <wp:wrapTight wrapText="bothSides">
              <wp:wrapPolygon edited="0">
                <wp:start x="0" y="0"/>
                <wp:lineTo x="0" y="21574"/>
                <wp:lineTo x="21571" y="21574"/>
                <wp:lineTo x="21571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F33F7" w14:textId="311C674B" w:rsidR="001531A1" w:rsidRDefault="001531A1" w:rsidP="00F610A7">
      <w:pPr>
        <w:rPr>
          <w:lang w:val="es-NI"/>
        </w:rPr>
      </w:pPr>
    </w:p>
    <w:p w14:paraId="6B272D0C" w14:textId="122CA65E" w:rsidR="001531A1" w:rsidRDefault="001531A1" w:rsidP="00F610A7">
      <w:pPr>
        <w:rPr>
          <w:lang w:val="es-NI"/>
        </w:rPr>
      </w:pPr>
    </w:p>
    <w:p w14:paraId="2BBFBD91" w14:textId="5F9D5BA0" w:rsidR="00F610A7" w:rsidRDefault="00F610A7" w:rsidP="00F610A7">
      <w:pPr>
        <w:rPr>
          <w:noProof/>
          <w:lang w:val="es-NI" w:eastAsia="es-NI"/>
        </w:rPr>
      </w:pPr>
    </w:p>
    <w:p w14:paraId="2328DCD9" w14:textId="7A60BA60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D5639D8" w14:textId="0D599AE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4423DB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243A81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46832F2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7C36061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2B06A76C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DEF6C4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1EFDC05A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23F9ED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7913C458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CB0298F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555CD9FB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1B9FC2FD" w14:textId="77777777" w:rsidR="00D253DD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6F4B6F6E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755A2DD4" w:rsidR="00F610A7" w:rsidRDefault="00586538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8720" behindDoc="1" locked="0" layoutInCell="1" allowOverlap="1" wp14:anchorId="09A51E32" wp14:editId="33331030">
            <wp:simplePos x="0" y="0"/>
            <wp:positionH relativeFrom="column">
              <wp:posOffset>847090</wp:posOffset>
            </wp:positionH>
            <wp:positionV relativeFrom="paragraph">
              <wp:posOffset>149225</wp:posOffset>
            </wp:positionV>
            <wp:extent cx="44196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507" y="21468"/>
                <wp:lineTo x="21507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BBC02" w14:textId="794EC6D4" w:rsidR="00F610A7" w:rsidRDefault="00F610A7" w:rsidP="00F610A7">
      <w:pPr>
        <w:rPr>
          <w:lang w:val="es-NI"/>
        </w:rPr>
      </w:pPr>
    </w:p>
    <w:p w14:paraId="7C8D117C" w14:textId="1303C3C8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4684BEEB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6DA92D93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149A0FBB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15578988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4C0C1E7D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07FA79D4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2F207A61" w14:textId="58AC1808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el presente periodo el sexo más afectado fue el femenino</w:t>
      </w:r>
      <w:r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con un 64.29%.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tbl>
      <w:tblPr>
        <w:tblW w:w="11392" w:type="dxa"/>
        <w:tblInd w:w="-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250"/>
        <w:gridCol w:w="400"/>
        <w:gridCol w:w="400"/>
        <w:gridCol w:w="25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D253DD" w:rsidRPr="00D253DD" w14:paraId="2FBCA0AB" w14:textId="77777777" w:rsidTr="00D253DD">
        <w:trPr>
          <w:trHeight w:val="214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14:paraId="6CCFC110" w14:textId="7D429DE6" w:rsidR="00586538" w:rsidRPr="00D253DD" w:rsidRDefault="00586538" w:rsidP="00D253D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NI" w:eastAsia="es-NI"/>
              </w:rPr>
              <w:t>Municipios</w:t>
            </w:r>
          </w:p>
        </w:tc>
        <w:tc>
          <w:tcPr>
            <w:tcW w:w="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2E678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46119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1D913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3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58D02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358A6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0C955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C9524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65CEB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8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B7744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9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F3C98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10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878A8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11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D9226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12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096AF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13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5A2DC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14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9AD1C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15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6FB39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16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4A577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17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0A4A5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18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D3E5B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19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1FA69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20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45FEC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21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4B62D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22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1CCB4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23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AFF02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24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9D2EA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25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13D41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26</w:t>
            </w:r>
          </w:p>
        </w:tc>
      </w:tr>
      <w:tr w:rsidR="00D253DD" w:rsidRPr="00D253DD" w14:paraId="53E2C39F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4F0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JINOTEGA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CB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66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4FB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06B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34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5E2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38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40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923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D01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A2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427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C5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3D6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BC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55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93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57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84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08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F41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24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37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3C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BA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D94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0.7</w:t>
            </w:r>
          </w:p>
        </w:tc>
      </w:tr>
      <w:tr w:rsidR="00D253DD" w:rsidRPr="00D253DD" w14:paraId="71524C2F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9F80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PANTASMA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B3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A8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B6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8BF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2D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CA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F1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E5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AE9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64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91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D32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97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84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86D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161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3D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A2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48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BC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AE4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C2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21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61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5B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535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</w:tr>
      <w:tr w:rsidR="00D253DD" w:rsidRPr="00D253DD" w14:paraId="293C1AD6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DC2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WIWILI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0E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69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E1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2B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4D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1E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8E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FE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6F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E9D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4A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90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0F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52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141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065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3E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BB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C5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DA8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329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A9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B7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26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9B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02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</w:tr>
      <w:tr w:rsidR="00D253DD" w:rsidRPr="00D253DD" w14:paraId="36D5CD42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3C9E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CUA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27B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07F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B54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64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18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61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E5B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C5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CA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0A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93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AC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B0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B5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136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24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1F3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983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BD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FB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31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0D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858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57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8F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BF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0.3</w:t>
            </w:r>
          </w:p>
        </w:tc>
      </w:tr>
      <w:tr w:rsidR="00D253DD" w:rsidRPr="00D253DD" w14:paraId="3412CC18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522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BOCAY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01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5C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5D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B3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E0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A6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0AF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CA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47D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82B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38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70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9CD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A7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61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18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53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614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C5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01E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88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17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08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B13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F1C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AB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</w:tr>
      <w:tr w:rsidR="00D253DD" w:rsidRPr="00D253DD" w14:paraId="5A0A86EC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911B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AYAPAL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13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E6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34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52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5F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D3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7E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83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67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D30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C1B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9C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5F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76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8CC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50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30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0F8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706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034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F9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36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439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BB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47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6A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</w:tr>
      <w:tr w:rsidR="00D253DD" w:rsidRPr="00D253DD" w14:paraId="5AE99A92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EA4B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SRN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21E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36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4C4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0F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93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2D5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D9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BB3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E74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4E6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CDC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85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2FC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5C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51B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A0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59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51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D6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4B2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BB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1FE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275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AC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4C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675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</w:tr>
      <w:tr w:rsidR="00D253DD" w:rsidRPr="00D253DD" w14:paraId="75172149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9B1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YALI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F4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21D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6A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58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E2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EA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5CA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08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F2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91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6D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ED1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22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DFE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FB1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441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41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CB09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FFC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E45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80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3E8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9B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08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45A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82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</w:tr>
      <w:tr w:rsidR="00D253DD" w:rsidRPr="00D253DD" w14:paraId="3101D804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24D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CONCORDIA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34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440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27E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38E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4E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19B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AE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8C2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C0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C3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FF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78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E5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45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35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D93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82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1.3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351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1E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62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1.3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32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8A4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550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50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B2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BFC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4</w:t>
            </w:r>
          </w:p>
        </w:tc>
      </w:tr>
      <w:tr w:rsidR="00D253DD" w:rsidRPr="00D253DD" w14:paraId="6D3E06DE" w14:textId="77777777" w:rsidTr="00D253DD">
        <w:trPr>
          <w:trHeight w:val="2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24D" w14:textId="77777777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ALTO WANKI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D6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6E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3C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F8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EA8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303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82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1C3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76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1C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DE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84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5B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BF8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C6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4B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90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CE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32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D8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188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CDC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A3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3B0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E86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99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sz w:val="16"/>
                <w:szCs w:val="20"/>
                <w:lang w:val="es-NI" w:eastAsia="es-NI"/>
              </w:rPr>
              <w:t>0</w:t>
            </w:r>
          </w:p>
        </w:tc>
      </w:tr>
      <w:tr w:rsidR="00D253DD" w:rsidRPr="00D253DD" w14:paraId="251AACC6" w14:textId="77777777" w:rsidTr="00D253DD">
        <w:trPr>
          <w:trHeight w:val="214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642" w14:textId="10E22738" w:rsidR="00586538" w:rsidRPr="00D253DD" w:rsidRDefault="00586538" w:rsidP="0058653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SILAIS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CA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0E5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18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2CC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01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5FD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74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E92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BF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D7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30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F6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571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66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31F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97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C827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1.5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458D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3B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64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1.8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0648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CAB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745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1.3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F22A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5C4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0.5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D83E" w14:textId="77777777" w:rsidR="00586538" w:rsidRPr="00D253DD" w:rsidRDefault="00586538" w:rsidP="005865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</w:pPr>
            <w:r w:rsidRPr="00D253DD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NI" w:eastAsia="es-NI"/>
              </w:rPr>
              <w:t>5.4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4F323314" w14:textId="640F1BA7" w:rsidR="00D253DD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estas primeras 26 semanas epidemiológicas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53DE607A" w14:textId="77777777" w:rsidR="00D253DD" w:rsidRPr="00F610A7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5281CD6" w14:textId="77777777" w:rsidR="00D253DD" w:rsidRPr="00F610A7" w:rsidRDefault="00D253DD" w:rsidP="00D253DD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3EE70287" w14:textId="77777777" w:rsidR="00D253DD" w:rsidRPr="00F2720A" w:rsidRDefault="00D253DD" w:rsidP="00D253DD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3F58C524" w14:textId="43C20211" w:rsidR="00D253DD" w:rsidRDefault="00D253DD" w:rsidP="00D253DD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26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 w:rsidR="00C3141C">
        <w:rPr>
          <w:rFonts w:ascii="Arial" w:hAnsi="Arial" w:cs="Arial"/>
          <w:sz w:val="24"/>
          <w:lang w:val="es-NI"/>
        </w:rPr>
        <w:t>4</w:t>
      </w:r>
      <w:bookmarkStart w:id="0" w:name="_GoBack"/>
      <w:bookmarkEnd w:id="0"/>
      <w:r>
        <w:rPr>
          <w:rFonts w:ascii="Arial" w:hAnsi="Arial" w:cs="Arial"/>
          <w:sz w:val="24"/>
          <w:lang w:val="es-NI"/>
        </w:rPr>
        <w:t>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791B1403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6F301D43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518B4012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52B41BB2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628169FE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4497BB44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4557E235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7B132A72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09C27FA3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7A9AE8F7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1F4BDD4E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09EF13AD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30BD9462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2FC2EE8C" w14:textId="77777777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</w:p>
    <w:p w14:paraId="4B8FD696" w14:textId="6A620122" w:rsidR="00D253DD" w:rsidRDefault="00D253DD" w:rsidP="00D253DD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26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25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  <w:proofErr w:type="spellStart"/>
      <w:r w:rsidRPr="009044DC">
        <w:rPr>
          <w:rFonts w:ascii="Arial" w:hAnsi="Arial" w:cs="Arial"/>
          <w:sz w:val="24"/>
          <w:lang w:val="es-NI"/>
        </w:rPr>
        <w:t>hab</w:t>
      </w:r>
      <w:proofErr w:type="spellEnd"/>
    </w:p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text" w:horzAnchor="margin" w:tblpXSpec="center" w:tblpY="129"/>
        <w:tblW w:w="5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4"/>
        <w:gridCol w:w="1000"/>
        <w:gridCol w:w="956"/>
      </w:tblGrid>
      <w:tr w:rsidR="00EE36EE" w:rsidRPr="00EE36EE" w14:paraId="0311554C" w14:textId="77777777" w:rsidTr="00EE36EE">
        <w:trPr>
          <w:trHeight w:val="1925"/>
        </w:trPr>
        <w:tc>
          <w:tcPr>
            <w:tcW w:w="5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0BA9" w14:textId="77777777" w:rsidR="00EE36EE" w:rsidRPr="00EE36EE" w:rsidRDefault="00EE36EE" w:rsidP="00EE36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EE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EE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26º semana epidemiológica</w:t>
            </w:r>
            <w:r w:rsidRPr="00EE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EE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EE36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EE36EE" w:rsidRPr="00EE36EE" w14:paraId="132828C9" w14:textId="77777777" w:rsidTr="00EE36EE">
        <w:trPr>
          <w:trHeight w:val="378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04AC" w14:textId="77777777" w:rsidR="00EE36EE" w:rsidRPr="00EE36EE" w:rsidRDefault="00EE36EE" w:rsidP="00EE36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77A1FF1" w14:textId="77777777" w:rsidR="00EE36EE" w:rsidRPr="00EE36EE" w:rsidRDefault="00EE36EE" w:rsidP="00EE36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EE36EE" w:rsidRPr="00EE36EE" w14:paraId="3C8482A0" w14:textId="77777777" w:rsidTr="00EE36EE">
        <w:trPr>
          <w:trHeight w:val="306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6B15E65" w14:textId="77777777" w:rsidR="00EE36EE" w:rsidRPr="00EE36EE" w:rsidRDefault="00EE36EE" w:rsidP="00EE36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D7F0515" w14:textId="77777777" w:rsidR="00EE36EE" w:rsidRPr="00EE36EE" w:rsidRDefault="00EE36EE" w:rsidP="00EE36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CF2DFE7" w14:textId="77777777" w:rsidR="00EE36EE" w:rsidRPr="00EE36EE" w:rsidRDefault="00EE36EE" w:rsidP="00EE36E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EE36EE" w:rsidRPr="00EE36EE" w14:paraId="7718EAD2" w14:textId="77777777" w:rsidTr="00EE36EE">
        <w:trPr>
          <w:trHeight w:val="288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0892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97B7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E16AF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0.12</w:t>
            </w:r>
          </w:p>
        </w:tc>
      </w:tr>
      <w:tr w:rsidR="00EE36EE" w:rsidRPr="00EE36EE" w14:paraId="5CC25318" w14:textId="77777777" w:rsidTr="00EE36EE">
        <w:trPr>
          <w:trHeight w:val="28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83C9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757D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0EA1D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0.43</w:t>
            </w:r>
          </w:p>
        </w:tc>
      </w:tr>
      <w:tr w:rsidR="00EE36EE" w:rsidRPr="00EE36EE" w14:paraId="5AD8EE90" w14:textId="77777777" w:rsidTr="00EE36EE">
        <w:trPr>
          <w:trHeight w:val="28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AA39A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034B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21E80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0.77</w:t>
            </w:r>
          </w:p>
        </w:tc>
      </w:tr>
      <w:tr w:rsidR="00EE36EE" w:rsidRPr="00EE36EE" w14:paraId="45966AD5" w14:textId="77777777" w:rsidTr="00EE36EE">
        <w:trPr>
          <w:trHeight w:val="28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F0E4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27DB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7CBE9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0.10</w:t>
            </w:r>
          </w:p>
        </w:tc>
      </w:tr>
      <w:tr w:rsidR="00EE36EE" w:rsidRPr="00EE36EE" w14:paraId="47E7C288" w14:textId="77777777" w:rsidTr="00EE36EE">
        <w:trPr>
          <w:trHeight w:val="28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D4845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A3F34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79A50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0.34</w:t>
            </w:r>
          </w:p>
        </w:tc>
      </w:tr>
      <w:tr w:rsidR="00EE36EE" w:rsidRPr="00EE36EE" w14:paraId="1B5CC1ED" w14:textId="77777777" w:rsidTr="00EE36EE">
        <w:trPr>
          <w:trHeight w:val="28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C296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BAC8A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6FEE1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EE36EE" w:rsidRPr="00EE36EE" w14:paraId="72C9B8E2" w14:textId="77777777" w:rsidTr="00EE36EE">
        <w:trPr>
          <w:trHeight w:val="28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85FD0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089AE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E86E4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</w:tr>
      <w:tr w:rsidR="00EE36EE" w:rsidRPr="00EE36EE" w14:paraId="452E36D2" w14:textId="77777777" w:rsidTr="00EE36EE">
        <w:trPr>
          <w:trHeight w:val="288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6B10F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6923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531A5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0.12</w:t>
            </w:r>
          </w:p>
        </w:tc>
      </w:tr>
      <w:tr w:rsidR="00EE36EE" w:rsidRPr="00EE36EE" w14:paraId="361A165A" w14:textId="77777777" w:rsidTr="00EE36EE">
        <w:trPr>
          <w:trHeight w:val="306"/>
        </w:trPr>
        <w:tc>
          <w:tcPr>
            <w:tcW w:w="4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8F9F2C1" w14:textId="77777777" w:rsidR="00EE36EE" w:rsidRPr="00EE36EE" w:rsidRDefault="00EE36EE" w:rsidP="00EE36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7E29D85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BC1D520" w14:textId="77777777" w:rsidR="00EE36EE" w:rsidRPr="00EE36EE" w:rsidRDefault="00EE36EE" w:rsidP="00EE36E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E36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0.25</w:t>
            </w:r>
          </w:p>
        </w:tc>
      </w:tr>
    </w:tbl>
    <w:p w14:paraId="0112B696" w14:textId="77777777" w:rsidR="00EE36EE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p w14:paraId="5DFA41C5" w14:textId="516DEC65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61D3FF5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69865A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8CB4967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20792C3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2B4E975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B4A347A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0C2A1DF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3B77E24B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401AF85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BA922B5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9235B4E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7CC3296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6E6E908E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150BD40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0437B00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602F306D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7C37F9C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D84E77F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3A195637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E6BB8EE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4E65E28B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BEB06ED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6B397C0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798102B7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8ABFB77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CD16962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5F02116" w14:textId="77777777" w:rsidR="00D253DD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BB75E30" w14:textId="427A7FA6" w:rsidR="00EE36EE" w:rsidRDefault="00D253DD" w:rsidP="00C130F7">
      <w:pPr>
        <w:jc w:val="center"/>
        <w:rPr>
          <w:rFonts w:ascii="Arial" w:hAnsi="Arial" w:cs="Arial"/>
          <w:b/>
          <w:sz w:val="28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9744" behindDoc="1" locked="0" layoutInCell="1" allowOverlap="1" wp14:anchorId="5F6DFD43" wp14:editId="608EC24A">
            <wp:simplePos x="0" y="0"/>
            <wp:positionH relativeFrom="column">
              <wp:posOffset>-208915</wp:posOffset>
            </wp:positionH>
            <wp:positionV relativeFrom="paragraph">
              <wp:posOffset>260985</wp:posOffset>
            </wp:positionV>
            <wp:extent cx="6716395" cy="3449955"/>
            <wp:effectExtent l="0" t="0" r="8255" b="17145"/>
            <wp:wrapTight wrapText="bothSides">
              <wp:wrapPolygon edited="0">
                <wp:start x="0" y="0"/>
                <wp:lineTo x="0" y="21588"/>
                <wp:lineTo x="21565" y="21588"/>
                <wp:lineTo x="21565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BD2" w:rsidRPr="00615BD2">
        <w:rPr>
          <w:rFonts w:ascii="Arial" w:hAnsi="Arial" w:cs="Arial"/>
          <w:b/>
          <w:sz w:val="28"/>
          <w:lang w:val="es-NI"/>
        </w:rPr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r w:rsidR="00EE36EE">
        <w:rPr>
          <w:rFonts w:ascii="Arial" w:hAnsi="Arial" w:cs="Arial"/>
          <w:b/>
          <w:sz w:val="28"/>
          <w:lang w:val="es-NI"/>
        </w:rPr>
        <w:t>junio</w:t>
      </w:r>
    </w:p>
    <w:p w14:paraId="5E5FDFAE" w14:textId="3A99F11E" w:rsidR="00D253DD" w:rsidRDefault="00D253DD" w:rsidP="00D253DD">
      <w:pPr>
        <w:tabs>
          <w:tab w:val="left" w:pos="8647"/>
        </w:tabs>
        <w:jc w:val="center"/>
        <w:rPr>
          <w:rFonts w:ascii="Arial" w:hAnsi="Arial" w:cs="Arial"/>
          <w:b/>
          <w:sz w:val="28"/>
          <w:lang w:val="es-NI"/>
        </w:rPr>
      </w:pPr>
    </w:p>
    <w:p w14:paraId="370A1A3C" w14:textId="08BCB87A" w:rsidR="00D253DD" w:rsidRPr="00615BD2" w:rsidRDefault="00D253DD" w:rsidP="00D253DD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 nivel de SILAIS se mantiene en todos los municipios aumentando en los municipios de Pantasma, Wiwili y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 </w:t>
      </w:r>
    </w:p>
    <w:p w14:paraId="33786036" w14:textId="6BBCBBB8" w:rsidR="000C04E5" w:rsidRPr="00615BD2" w:rsidRDefault="005B0DA8" w:rsidP="00D253DD">
      <w:pPr>
        <w:tabs>
          <w:tab w:val="left" w:pos="8647"/>
        </w:tabs>
        <w:jc w:val="center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b/>
          <w:sz w:val="28"/>
          <w:lang w:val="es-NI"/>
        </w:rPr>
        <w:t xml:space="preserve"> </w:t>
      </w:r>
    </w:p>
    <w:sectPr w:rsidR="000C04E5" w:rsidRPr="00615BD2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7B7B" w14:textId="77777777" w:rsidR="00CC2D84" w:rsidRDefault="00CC2D84" w:rsidP="0097075D">
      <w:pPr>
        <w:spacing w:line="240" w:lineRule="auto"/>
      </w:pPr>
      <w:r>
        <w:separator/>
      </w:r>
    </w:p>
  </w:endnote>
  <w:endnote w:type="continuationSeparator" w:id="0">
    <w:p w14:paraId="4527E18E" w14:textId="77777777" w:rsidR="00CC2D84" w:rsidRDefault="00CC2D84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4C7E" w14:textId="77777777" w:rsidR="00CC2D84" w:rsidRDefault="00CC2D84" w:rsidP="0097075D">
      <w:pPr>
        <w:spacing w:line="240" w:lineRule="auto"/>
      </w:pPr>
      <w:r>
        <w:separator/>
      </w:r>
    </w:p>
  </w:footnote>
  <w:footnote w:type="continuationSeparator" w:id="0">
    <w:p w14:paraId="7C4CD7FA" w14:textId="77777777" w:rsidR="00CC2D84" w:rsidRDefault="00CC2D84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C04E5"/>
    <w:rsid w:val="000D3440"/>
    <w:rsid w:val="000E3546"/>
    <w:rsid w:val="000E494C"/>
    <w:rsid w:val="001406E1"/>
    <w:rsid w:val="00150C0E"/>
    <w:rsid w:val="001531A1"/>
    <w:rsid w:val="00167561"/>
    <w:rsid w:val="00173557"/>
    <w:rsid w:val="001808AF"/>
    <w:rsid w:val="001A4623"/>
    <w:rsid w:val="001B69D7"/>
    <w:rsid w:val="001C3ECF"/>
    <w:rsid w:val="002250BC"/>
    <w:rsid w:val="002373FE"/>
    <w:rsid w:val="00252276"/>
    <w:rsid w:val="002814DE"/>
    <w:rsid w:val="0029430E"/>
    <w:rsid w:val="00295E0B"/>
    <w:rsid w:val="0031078C"/>
    <w:rsid w:val="00371E68"/>
    <w:rsid w:val="003B50D3"/>
    <w:rsid w:val="003D1A8D"/>
    <w:rsid w:val="003D3179"/>
    <w:rsid w:val="00427E2E"/>
    <w:rsid w:val="00443C86"/>
    <w:rsid w:val="004B089F"/>
    <w:rsid w:val="004B4342"/>
    <w:rsid w:val="004C695C"/>
    <w:rsid w:val="005111B3"/>
    <w:rsid w:val="00525D30"/>
    <w:rsid w:val="00536BF0"/>
    <w:rsid w:val="00574C32"/>
    <w:rsid w:val="00586538"/>
    <w:rsid w:val="00590C19"/>
    <w:rsid w:val="00592509"/>
    <w:rsid w:val="005A4C74"/>
    <w:rsid w:val="005A55C3"/>
    <w:rsid w:val="005B0DA8"/>
    <w:rsid w:val="005B7A75"/>
    <w:rsid w:val="005D3746"/>
    <w:rsid w:val="005D55B9"/>
    <w:rsid w:val="006106AE"/>
    <w:rsid w:val="00615BD2"/>
    <w:rsid w:val="006339FD"/>
    <w:rsid w:val="00636532"/>
    <w:rsid w:val="00646625"/>
    <w:rsid w:val="00651844"/>
    <w:rsid w:val="00654DD2"/>
    <w:rsid w:val="006B0CCB"/>
    <w:rsid w:val="006B505F"/>
    <w:rsid w:val="0070067F"/>
    <w:rsid w:val="007350E7"/>
    <w:rsid w:val="00774025"/>
    <w:rsid w:val="007A3ECF"/>
    <w:rsid w:val="007B6833"/>
    <w:rsid w:val="007E16C5"/>
    <w:rsid w:val="007F59A4"/>
    <w:rsid w:val="00831423"/>
    <w:rsid w:val="008909AB"/>
    <w:rsid w:val="008A5233"/>
    <w:rsid w:val="008B23A7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4BCF"/>
    <w:rsid w:val="009C3318"/>
    <w:rsid w:val="009D2202"/>
    <w:rsid w:val="009D5347"/>
    <w:rsid w:val="009E6B9F"/>
    <w:rsid w:val="009F0123"/>
    <w:rsid w:val="00A11FB7"/>
    <w:rsid w:val="00A165DA"/>
    <w:rsid w:val="00A25944"/>
    <w:rsid w:val="00A6277D"/>
    <w:rsid w:val="00A8454C"/>
    <w:rsid w:val="00AB161A"/>
    <w:rsid w:val="00AB6F24"/>
    <w:rsid w:val="00AD31A6"/>
    <w:rsid w:val="00B009B9"/>
    <w:rsid w:val="00B16BB5"/>
    <w:rsid w:val="00B43A9C"/>
    <w:rsid w:val="00B52D41"/>
    <w:rsid w:val="00BC1B51"/>
    <w:rsid w:val="00C130F7"/>
    <w:rsid w:val="00C26D55"/>
    <w:rsid w:val="00C3141C"/>
    <w:rsid w:val="00C31905"/>
    <w:rsid w:val="00C4004E"/>
    <w:rsid w:val="00C90460"/>
    <w:rsid w:val="00CA46D1"/>
    <w:rsid w:val="00CC2D84"/>
    <w:rsid w:val="00CC3454"/>
    <w:rsid w:val="00CD3AED"/>
    <w:rsid w:val="00D01CC3"/>
    <w:rsid w:val="00D16887"/>
    <w:rsid w:val="00D253DD"/>
    <w:rsid w:val="00D75557"/>
    <w:rsid w:val="00DA480F"/>
    <w:rsid w:val="00DD393B"/>
    <w:rsid w:val="00DE20CC"/>
    <w:rsid w:val="00DE5A48"/>
    <w:rsid w:val="00E65458"/>
    <w:rsid w:val="00E772D2"/>
    <w:rsid w:val="00EB77AD"/>
    <w:rsid w:val="00EE36EE"/>
    <w:rsid w:val="00F22617"/>
    <w:rsid w:val="00F2720A"/>
    <w:rsid w:val="00F33283"/>
    <w:rsid w:val="00F53755"/>
    <w:rsid w:val="00F57498"/>
    <w:rsid w:val="00F610A7"/>
    <w:rsid w:val="00F76674"/>
    <w:rsid w:val="00F944B3"/>
    <w:rsid w:val="00FA27F6"/>
    <w:rsid w:val="00FB606E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Junio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'MUESTREO 20222'!$B$2:$B$27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55-4D31-8A00-408BCFEA6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'MUESTREO 20222'!$C$2:$C$27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55-4D31-8A00-408BCFEA6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28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DF-4720-84D2-9371DD6946AD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17.857142857142858</c:v>
                </c:pt>
                <c:pt idx="2">
                  <c:v>7.1428571428571423</c:v>
                </c:pt>
                <c:pt idx="3">
                  <c:v>10.714285714285714</c:v>
                </c:pt>
                <c:pt idx="4">
                  <c:v>7.1428571428571423</c:v>
                </c:pt>
                <c:pt idx="5">
                  <c:v>0</c:v>
                </c:pt>
                <c:pt idx="6">
                  <c:v>7.1428571428571423</c:v>
                </c:pt>
                <c:pt idx="7">
                  <c:v>0</c:v>
                </c:pt>
                <c:pt idx="8">
                  <c:v>10.714285714285714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DF-4720-84D2-9371DD6946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26º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-1</c:v>
                </c:pt>
                <c:pt idx="4">
                  <c:v>-2</c:v>
                </c:pt>
                <c:pt idx="5">
                  <c:v>-2</c:v>
                </c:pt>
                <c:pt idx="6">
                  <c:v>-10</c:v>
                </c:pt>
                <c:pt idx="7">
                  <c:v>-4</c:v>
                </c:pt>
                <c:pt idx="8">
                  <c:v>-5</c:v>
                </c:pt>
                <c:pt idx="9">
                  <c:v>-1</c:v>
                </c:pt>
                <c:pt idx="10">
                  <c:v>-5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68-4D22-B625-8F5775914959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17</c:v>
                </c:pt>
                <c:pt idx="7">
                  <c:v>17</c:v>
                </c:pt>
                <c:pt idx="8">
                  <c:v>8</c:v>
                </c:pt>
                <c:pt idx="9">
                  <c:v>3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68-4D22-B625-8F57759149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479904"/>
        <c:axId val="302476768"/>
      </c:barChart>
      <c:catAx>
        <c:axId val="302479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476768"/>
        <c:crosses val="autoZero"/>
        <c:auto val="1"/>
        <c:lblAlgn val="ctr"/>
        <c:lblOffset val="100"/>
        <c:noMultiLvlLbl val="0"/>
      </c:catAx>
      <c:valAx>
        <c:axId val="302476768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4799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26º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E2-45DD-9DFF-9E1025470B44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E2-45DD-9DFF-9E1025470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477552"/>
        <c:axId val="302477944"/>
      </c:barChart>
      <c:catAx>
        <c:axId val="302477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477944"/>
        <c:crosses val="autoZero"/>
        <c:auto val="1"/>
        <c:lblAlgn val="ctr"/>
        <c:lblOffset val="100"/>
        <c:noMultiLvlLbl val="0"/>
      </c:catAx>
      <c:valAx>
        <c:axId val="30247794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47755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26º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3736-4087-8E9E-00373456A692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3736-4087-8E9E-00373456A692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-30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36-4087-8E9E-00373456A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Muestreo</a:t>
            </a:r>
            <a:r>
              <a:rPr lang="en-US" b="1" baseline="0">
                <a:solidFill>
                  <a:srgbClr val="FF0000"/>
                </a:solidFill>
              </a:rPr>
              <a:t> enero a Junio 2021</a:t>
            </a: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7B-4469-8693-DB7C727E54D9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7B-4469-8693-DB7C727E54D9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7B-4469-8693-DB7C727E54D9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7B-4469-8693-DB7C727E54D9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7B-4469-8693-DB7C727E54D9}"/>
            </c:ext>
          </c:extLst>
        </c:ser>
        <c:ser>
          <c:idx val="5"/>
          <c:order val="5"/>
          <c:tx>
            <c:strRef>
              <c:f>Hoja5!$H$20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Hoja5!$H$21:$H$29</c:f>
              <c:numCache>
                <c:formatCode>General</c:formatCode>
                <c:ptCount val="9"/>
                <c:pt idx="0">
                  <c:v>214</c:v>
                </c:pt>
                <c:pt idx="1">
                  <c:v>75</c:v>
                </c:pt>
                <c:pt idx="2">
                  <c:v>56</c:v>
                </c:pt>
                <c:pt idx="3">
                  <c:v>57</c:v>
                </c:pt>
                <c:pt idx="4">
                  <c:v>62</c:v>
                </c:pt>
                <c:pt idx="5">
                  <c:v>50</c:v>
                </c:pt>
                <c:pt idx="6">
                  <c:v>48</c:v>
                </c:pt>
                <c:pt idx="7">
                  <c:v>17</c:v>
                </c:pt>
                <c:pt idx="8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7B-4469-8693-DB7C727E5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Acumulado:579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Acumulado:579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JUNIO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45</cp:revision>
  <dcterms:created xsi:type="dcterms:W3CDTF">2022-08-16T20:24:00Z</dcterms:created>
  <dcterms:modified xsi:type="dcterms:W3CDTF">2022-08-18T00:35:00Z</dcterms:modified>
</cp:coreProperties>
</file>