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091D" w14:textId="77777777" w:rsidR="004A0FEA" w:rsidRDefault="004A0FEA" w:rsidP="004A0FEA">
      <w:pPr>
        <w:rPr>
          <w:noProof/>
        </w:rPr>
      </w:pPr>
      <w:bookmarkStart w:id="0" w:name="_Hlk111291398"/>
      <w:bookmarkEnd w:id="0"/>
      <w:r>
        <w:rPr>
          <w:noProof/>
        </w:rPr>
        <w:drawing>
          <wp:inline distT="0" distB="0" distL="0" distR="0" wp14:anchorId="7FADBA70" wp14:editId="412D3CAA">
            <wp:extent cx="5612130" cy="866775"/>
            <wp:effectExtent l="0" t="0" r="7620" b="9525"/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D04D8AC-1458-4820-8DAD-D2D853FC31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>
                      <a:extLst>
                        <a:ext uri="{FF2B5EF4-FFF2-40B4-BE49-F238E27FC236}">
                          <a16:creationId xmlns:a16="http://schemas.microsoft.com/office/drawing/2014/main" id="{0D04D8AC-1458-4820-8DAD-D2D853FC3195}"/>
                        </a:ext>
                      </a:extLst>
                    </pic:cNvPr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8" b="1"/>
                    <a:stretch/>
                  </pic:blipFill>
                  <pic:spPr bwMode="auto">
                    <a:xfrm>
                      <a:off x="0" y="0"/>
                      <a:ext cx="5612130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7DEE28" w14:textId="6526727C" w:rsidR="004A0FEA" w:rsidRDefault="004A0FEA" w:rsidP="004A0FEA">
      <w:pPr>
        <w:rPr>
          <w:lang w:val="es-MX"/>
        </w:rPr>
      </w:pPr>
    </w:p>
    <w:p w14:paraId="0F02E5DA" w14:textId="7FB753BA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MINISTERIO DEL PODER CIUDADANO PARA LA SALUD</w:t>
      </w:r>
    </w:p>
    <w:p w14:paraId="37140D11" w14:textId="46D5F7DB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SILAIS</w:t>
      </w:r>
      <w:r w:rsidR="004B2DC0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 ESTELI</w:t>
      </w:r>
    </w:p>
    <w:p w14:paraId="2A2DD71A" w14:textId="5A030CD2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SITUACION EPIDEMIOLOGICA DE LA COVID 19 EN EL MES DE </w:t>
      </w:r>
      <w:r w:rsidR="00DD2AAB">
        <w:rPr>
          <w:rFonts w:ascii="Courier New" w:hAnsi="Courier New" w:cs="Courier New"/>
          <w:b/>
          <w:bCs/>
          <w:sz w:val="24"/>
          <w:szCs w:val="24"/>
          <w:lang w:val="es-MX"/>
        </w:rPr>
        <w:t>NOVIEMBRE</w:t>
      </w:r>
      <w:r w:rsidR="0066710E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 </w:t>
      </w: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DEL 2021</w:t>
      </w:r>
    </w:p>
    <w:p w14:paraId="5530E7B7" w14:textId="4EA7BBEC" w:rsidR="009C1ACC" w:rsidRDefault="004A0FEA" w:rsidP="006835EC">
      <w:r>
        <w:rPr>
          <w:noProof/>
        </w:rPr>
        <w:drawing>
          <wp:inline distT="0" distB="0" distL="0" distR="0" wp14:anchorId="28F6882A" wp14:editId="7D702558">
            <wp:extent cx="5448300" cy="1838325"/>
            <wp:effectExtent l="0" t="0" r="19050" b="9525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195D72DC" w14:textId="2657E31B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este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informe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se presenta una actualización de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pandemia de la covid-19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ofreciendo información sobre la evolución, gravedad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 esta enfermedad en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comparación con periodos anteriores hasta la semana epidemiologica </w:t>
      </w:r>
      <w:r w:rsidR="00873BC0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4</w:t>
      </w:r>
      <w:r w:rsidR="00882D10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7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del año 202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310C249C" w14:textId="77777777" w:rsidR="004A0FEA" w:rsidRPr="00E042B7" w:rsidRDefault="004A0FEA" w:rsidP="004A0FEA">
      <w:pPr>
        <w:jc w:val="both"/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</w:pPr>
      <w:r w:rsidRPr="00E042B7"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  <w:t>Actualización COVID-19</w:t>
      </w:r>
    </w:p>
    <w:p w14:paraId="39E54179" w14:textId="73B3D96F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Durante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este mes que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que comprende del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desde  la semana epidemiologica numero </w:t>
      </w:r>
      <w:r w:rsidR="00882D10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44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a la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4</w:t>
      </w:r>
      <w:r w:rsidR="00882D10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7</w:t>
      </w:r>
      <w:r w:rsidR="00810AE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del  202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hemos atendido y dado Seguimiento Responsable y Cuidadoso a </w:t>
      </w:r>
      <w:r w:rsidR="00882D10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495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ciudadano de los 6 municipios del departamento de </w:t>
      </w:r>
      <w:r w:rsidR="00EB33E4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Esteli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 COVID-19 confirmados.</w:t>
      </w:r>
    </w:p>
    <w:p w14:paraId="2B0D9FC4" w14:textId="55A9737B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 la misma forma </w:t>
      </w:r>
      <w:r w:rsidR="006835EC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4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personas de las que estaban en Seguimiento Responsable y Cuidadoso han cumplido con el período establecido.</w:t>
      </w:r>
    </w:p>
    <w:p w14:paraId="44B6EFC1" w14:textId="118CBE92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Desde el inicio de la pandemi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a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hasta el día de hoy, hemos atendido y dado Seguimiento Responsable y Cuidadoso a </w:t>
      </w:r>
      <w:r w:rsidR="006835EC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882D10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485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personas. Continuamos trabajando para dar atención a las Familias </w:t>
      </w:r>
      <w:r w:rsidR="00EB33E4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Estelianas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355A20C2" w14:textId="25017CB1" w:rsidR="00CF3AD4" w:rsidRPr="006B6FC2" w:rsidRDefault="00787414" w:rsidP="006B6FC2">
      <w:pPr>
        <w:jc w:val="both"/>
        <w:rPr>
          <w:color w:val="auto"/>
          <w:lang w:val="es-MX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 w:rsidR="001604DD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el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presente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mes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fallecido atribuible a COVID 19, para un acumulado total de </w:t>
      </w:r>
      <w:r w:rsidR="00882D10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2 fallecidos acumulados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 resultando una tasa de letalidad de 0</w:t>
      </w:r>
      <w:r w:rsidR="00882D10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.10</w:t>
      </w:r>
    </w:p>
    <w:p w14:paraId="28E6448A" w14:textId="24E03A53" w:rsidR="00FD7CFB" w:rsidRDefault="00FD7CFB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6C185126" w14:textId="77777777" w:rsidR="00B53537" w:rsidRDefault="00B53537" w:rsidP="006B6FC2">
      <w:pPr>
        <w:jc w:val="center"/>
        <w:rPr>
          <w:rFonts w:ascii="Courier New" w:hAnsi="Courier New" w:cs="Courier New"/>
          <w:b/>
          <w:bCs/>
          <w:noProof/>
          <w:color w:val="auto"/>
          <w:sz w:val="32"/>
          <w:szCs w:val="32"/>
          <w:lang w:val="es-ES"/>
        </w:rPr>
      </w:pPr>
    </w:p>
    <w:p w14:paraId="75908ADB" w14:textId="77777777" w:rsidR="00B53537" w:rsidRDefault="00B53537" w:rsidP="006B6FC2">
      <w:pPr>
        <w:jc w:val="center"/>
        <w:rPr>
          <w:rFonts w:ascii="Courier New" w:hAnsi="Courier New" w:cs="Courier New"/>
          <w:b/>
          <w:bCs/>
          <w:noProof/>
          <w:color w:val="auto"/>
          <w:sz w:val="32"/>
          <w:szCs w:val="32"/>
          <w:lang w:val="es-ES"/>
        </w:rPr>
      </w:pPr>
    </w:p>
    <w:p w14:paraId="3F986F97" w14:textId="77777777" w:rsidR="00B53537" w:rsidRDefault="00B53537" w:rsidP="006B6FC2">
      <w:pPr>
        <w:jc w:val="center"/>
        <w:rPr>
          <w:rFonts w:ascii="Courier New" w:hAnsi="Courier New" w:cs="Courier New"/>
          <w:b/>
          <w:bCs/>
          <w:noProof/>
          <w:color w:val="auto"/>
          <w:sz w:val="32"/>
          <w:szCs w:val="32"/>
          <w:lang w:val="es-ES"/>
        </w:rPr>
      </w:pPr>
    </w:p>
    <w:p w14:paraId="10736B89" w14:textId="6DAA0D89" w:rsidR="00FD7CFB" w:rsidRPr="00EB33E4" w:rsidRDefault="006B6FC2" w:rsidP="00EB33E4">
      <w:pPr>
        <w:jc w:val="center"/>
        <w:rPr>
          <w:rFonts w:ascii="Courier New" w:hAnsi="Courier New" w:cs="Courier New"/>
          <w:b/>
          <w:bCs/>
          <w:noProof/>
          <w:color w:val="auto"/>
          <w:sz w:val="32"/>
          <w:szCs w:val="32"/>
          <w:lang w:val="es-ES"/>
        </w:rPr>
      </w:pPr>
      <w:r w:rsidRPr="006B6FC2">
        <w:rPr>
          <w:rFonts w:ascii="Courier New" w:hAnsi="Courier New" w:cs="Courier New"/>
          <w:b/>
          <w:bCs/>
          <w:noProof/>
          <w:color w:val="auto"/>
          <w:sz w:val="32"/>
          <w:szCs w:val="32"/>
          <w:lang w:val="es-ES"/>
        </w:rPr>
        <w:lastRenderedPageBreak/>
        <w:t xml:space="preserve">Casos COVID-19 por semanas Epidemiologicas SILAIS Esteli </w:t>
      </w:r>
      <w:r w:rsidR="00DD2AAB">
        <w:rPr>
          <w:rFonts w:ascii="Courier New" w:hAnsi="Courier New" w:cs="Courier New"/>
          <w:b/>
          <w:bCs/>
          <w:noProof/>
          <w:color w:val="auto"/>
          <w:sz w:val="32"/>
          <w:szCs w:val="32"/>
          <w:lang w:val="es-ES"/>
        </w:rPr>
        <w:t>NOVIEMBRE</w:t>
      </w:r>
      <w:r w:rsidRPr="006B6FC2">
        <w:rPr>
          <w:rFonts w:ascii="Courier New" w:hAnsi="Courier New" w:cs="Courier New"/>
          <w:b/>
          <w:bCs/>
          <w:noProof/>
          <w:color w:val="auto"/>
          <w:sz w:val="32"/>
          <w:szCs w:val="32"/>
          <w:lang w:val="es-ES"/>
        </w:rPr>
        <w:t xml:space="preserve"> 2021</w:t>
      </w:r>
    </w:p>
    <w:p w14:paraId="70785652" w14:textId="2AEAF5F8" w:rsidR="00FD7CFB" w:rsidRPr="006F151A" w:rsidRDefault="00DD2AAB" w:rsidP="00EB33E4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12EAFC8B" wp14:editId="391844A3">
            <wp:extent cx="5472753" cy="2743200"/>
            <wp:effectExtent l="0" t="0" r="13970" b="0"/>
            <wp:docPr id="26" name="Gráfico 26">
              <a:extLst xmlns:a="http://schemas.openxmlformats.org/drawingml/2006/main">
                <a:ext uri="{FF2B5EF4-FFF2-40B4-BE49-F238E27FC236}">
                  <a16:creationId xmlns:a16="http://schemas.microsoft.com/office/drawing/2014/main" id="{2A7883BB-8A46-42CC-B4EE-88A838C3EE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56CC659" w14:textId="29B304C2" w:rsidR="0035640E" w:rsidRPr="0035640E" w:rsidRDefault="0035640E" w:rsidP="0035640E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bookmarkStart w:id="1" w:name="_Hlk111292408"/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este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primer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mes del año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2021, segundo año de la pandemia inicia con  transmisión viral</w:t>
      </w:r>
      <w:r w:rsidR="00882D10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intermedia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y control de la situación epidemiológica. Se observa según la curva epidémica que las primeras </w:t>
      </w:r>
      <w:r w:rsidR="00882D10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47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semanas del año fueron de control epidemiológico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</w:p>
    <w:p w14:paraId="7F06D95F" w14:textId="7298B2B0" w:rsidR="00CF3AD4" w:rsidRDefault="0035640E" w:rsidP="0035640E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general se tuvo una positividad de detección del coronavirus en un </w:t>
      </w:r>
      <w:r w:rsidR="00882D10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1.3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%, recuperados del </w:t>
      </w:r>
      <w:r w:rsidR="00540EA1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100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% y una letalidad</w:t>
      </w:r>
      <w:r w:rsidR="00540EA1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acumulada de </w:t>
      </w:r>
      <w:r w:rsidR="00882D10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2 casos </w:t>
      </w:r>
      <w:r w:rsidR="006B6FC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.</w:t>
      </w: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2"/>
        <w:gridCol w:w="1355"/>
        <w:gridCol w:w="1189"/>
        <w:gridCol w:w="1078"/>
        <w:gridCol w:w="733"/>
        <w:gridCol w:w="788"/>
        <w:gridCol w:w="788"/>
        <w:gridCol w:w="788"/>
        <w:gridCol w:w="788"/>
      </w:tblGrid>
      <w:tr w:rsidR="00DD2AAB" w:rsidRPr="00DD2AAB" w14:paraId="08A384D3" w14:textId="77777777" w:rsidTr="00DD2AAB">
        <w:trPr>
          <w:trHeight w:val="292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06D6B9C" w14:textId="77777777" w:rsidR="00DD2AAB" w:rsidRPr="00DD2AAB" w:rsidRDefault="00DD2AAB" w:rsidP="00DD2AAB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</w:pPr>
            <w:r w:rsidRPr="00DD2AAB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>&lt; 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0C62966" w14:textId="77777777" w:rsidR="00DD2AAB" w:rsidRPr="00DD2AAB" w:rsidRDefault="00DD2AAB" w:rsidP="00DD2AAB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</w:pPr>
            <w:r w:rsidRPr="00DD2AAB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>1 a 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D2EECD9" w14:textId="77777777" w:rsidR="00DD2AAB" w:rsidRPr="00DD2AAB" w:rsidRDefault="00DD2AAB" w:rsidP="00DD2AAB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</w:pPr>
            <w:r w:rsidRPr="00DD2AAB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>5 a 14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C40FC8D" w14:textId="77777777" w:rsidR="00DD2AAB" w:rsidRPr="00DD2AAB" w:rsidRDefault="00DD2AAB" w:rsidP="00DD2AAB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</w:pPr>
            <w:r w:rsidRPr="00DD2AAB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>15 a 49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4257E25" w14:textId="77777777" w:rsidR="00DD2AAB" w:rsidRPr="00DD2AAB" w:rsidRDefault="00DD2AAB" w:rsidP="00DD2AAB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</w:pPr>
            <w:r w:rsidRPr="00DD2AAB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>50 a mas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D6531E0" w14:textId="77777777" w:rsidR="00DD2AAB" w:rsidRPr="00DD2AAB" w:rsidRDefault="00DD2AAB" w:rsidP="00DD2AAB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</w:pPr>
            <w:proofErr w:type="spellStart"/>
            <w:r w:rsidRPr="00DD2AAB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>Desc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E372F72" w14:textId="77777777" w:rsidR="00DD2AAB" w:rsidRPr="00DD2AAB" w:rsidRDefault="00DD2AAB" w:rsidP="00DD2AAB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</w:pPr>
            <w:proofErr w:type="gramStart"/>
            <w:r w:rsidRPr="00DD2AAB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>Total</w:t>
            </w:r>
            <w:proofErr w:type="gramEnd"/>
            <w:r w:rsidRPr="00DD2AAB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 xml:space="preserve"> M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62416C8" w14:textId="77777777" w:rsidR="00DD2AAB" w:rsidRPr="00DD2AAB" w:rsidRDefault="00DD2AAB" w:rsidP="00DD2AAB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</w:pPr>
            <w:proofErr w:type="gramStart"/>
            <w:r w:rsidRPr="00DD2AAB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>Total</w:t>
            </w:r>
            <w:proofErr w:type="gramEnd"/>
            <w:r w:rsidRPr="00DD2AAB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 xml:space="preserve"> F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18AE5ED" w14:textId="77777777" w:rsidR="00DD2AAB" w:rsidRPr="00DD2AAB" w:rsidRDefault="00DD2AAB" w:rsidP="00DD2AAB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</w:pPr>
            <w:r w:rsidRPr="00DD2AAB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>Total</w:t>
            </w:r>
          </w:p>
        </w:tc>
      </w:tr>
      <w:tr w:rsidR="00DD2AAB" w:rsidRPr="00DD2AAB" w14:paraId="6E4543BD" w14:textId="77777777" w:rsidTr="00DD2AAB">
        <w:trPr>
          <w:trHeight w:val="292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5053" w14:textId="77777777" w:rsidR="00DD2AAB" w:rsidRPr="00DD2AAB" w:rsidRDefault="00DD2AAB" w:rsidP="00DD2AAB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lang w:val="es-NI" w:eastAsia="es-NI"/>
              </w:rPr>
            </w:pPr>
            <w:r w:rsidRPr="00DD2AAB">
              <w:rPr>
                <w:rFonts w:ascii="Calibri" w:eastAsia="Times New Roman" w:hAnsi="Calibri" w:cs="Arial"/>
                <w:color w:val="000000"/>
                <w:lang w:val="es-NI" w:eastAsia="es-NI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2013" w14:textId="77777777" w:rsidR="00DD2AAB" w:rsidRPr="00DD2AAB" w:rsidRDefault="00DD2AAB" w:rsidP="00DD2AAB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lang w:val="es-NI" w:eastAsia="es-NI"/>
              </w:rPr>
            </w:pPr>
            <w:r w:rsidRPr="00DD2AAB">
              <w:rPr>
                <w:rFonts w:ascii="Calibri" w:eastAsia="Times New Roman" w:hAnsi="Calibri" w:cs="Arial"/>
                <w:color w:val="000000"/>
                <w:lang w:val="es-NI" w:eastAsia="es-NI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3AEB" w14:textId="77777777" w:rsidR="00DD2AAB" w:rsidRPr="00DD2AAB" w:rsidRDefault="00DD2AAB" w:rsidP="00DD2AAB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lang w:val="es-NI" w:eastAsia="es-NI"/>
              </w:rPr>
            </w:pPr>
            <w:r w:rsidRPr="00DD2AAB">
              <w:rPr>
                <w:rFonts w:ascii="Calibri" w:eastAsia="Times New Roman" w:hAnsi="Calibri" w:cs="Arial"/>
                <w:color w:val="000000"/>
                <w:lang w:val="es-NI" w:eastAsia="es-NI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FDD2" w14:textId="77777777" w:rsidR="00DD2AAB" w:rsidRPr="00DD2AAB" w:rsidRDefault="00DD2AAB" w:rsidP="00DD2AAB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lang w:val="es-NI" w:eastAsia="es-NI"/>
              </w:rPr>
            </w:pPr>
            <w:r w:rsidRPr="00DD2AAB">
              <w:rPr>
                <w:rFonts w:ascii="Calibri" w:eastAsia="Times New Roman" w:hAnsi="Calibri" w:cs="Arial"/>
                <w:color w:val="000000"/>
                <w:lang w:val="es-NI" w:eastAsia="es-NI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40D2" w14:textId="77777777" w:rsidR="00DD2AAB" w:rsidRPr="00DD2AAB" w:rsidRDefault="00DD2AAB" w:rsidP="00DD2AAB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lang w:val="es-NI" w:eastAsia="es-NI"/>
              </w:rPr>
            </w:pPr>
            <w:r w:rsidRPr="00DD2AAB">
              <w:rPr>
                <w:rFonts w:ascii="Calibri" w:eastAsia="Times New Roman" w:hAnsi="Calibri" w:cs="Arial"/>
                <w:color w:val="000000"/>
                <w:lang w:val="es-NI" w:eastAsia="es-NI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A8D6" w14:textId="77777777" w:rsidR="00DD2AAB" w:rsidRPr="00DD2AAB" w:rsidRDefault="00DD2AAB" w:rsidP="00DD2AAB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lang w:val="es-NI" w:eastAsia="es-NI"/>
              </w:rPr>
            </w:pPr>
            <w:r w:rsidRPr="00DD2AAB">
              <w:rPr>
                <w:rFonts w:ascii="Calibri" w:eastAsia="Times New Roman" w:hAnsi="Calibri" w:cs="Arial"/>
                <w:color w:val="000000"/>
                <w:lang w:val="es-NI" w:eastAsia="es-NI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C679" w14:textId="77777777" w:rsidR="00DD2AAB" w:rsidRPr="00DD2AAB" w:rsidRDefault="00DD2AAB" w:rsidP="00DD2AAB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lang w:val="es-NI" w:eastAsia="es-NI"/>
              </w:rPr>
            </w:pPr>
            <w:r w:rsidRPr="00DD2AAB">
              <w:rPr>
                <w:rFonts w:ascii="Calibri" w:eastAsia="Times New Roman" w:hAnsi="Calibri" w:cs="Arial"/>
                <w:color w:val="000000"/>
                <w:lang w:val="es-NI" w:eastAsia="es-NI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FAA8" w14:textId="77777777" w:rsidR="00DD2AAB" w:rsidRPr="00DD2AAB" w:rsidRDefault="00DD2AAB" w:rsidP="00DD2AAB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lang w:val="es-NI" w:eastAsia="es-NI"/>
              </w:rPr>
            </w:pPr>
            <w:r w:rsidRPr="00DD2AAB">
              <w:rPr>
                <w:rFonts w:ascii="Calibri" w:eastAsia="Times New Roman" w:hAnsi="Calibri" w:cs="Arial"/>
                <w:color w:val="000000"/>
                <w:lang w:val="es-NI" w:eastAsia="es-NI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E2AF" w14:textId="77777777" w:rsidR="00DD2AAB" w:rsidRPr="00DD2AAB" w:rsidRDefault="00DD2AAB" w:rsidP="00DD2AAB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lang w:val="es-NI" w:eastAsia="es-NI"/>
              </w:rPr>
            </w:pPr>
            <w:r w:rsidRPr="00DD2AAB">
              <w:rPr>
                <w:rFonts w:ascii="Calibri" w:eastAsia="Times New Roman" w:hAnsi="Calibri" w:cs="Arial"/>
                <w:color w:val="000000"/>
                <w:lang w:val="es-NI" w:eastAsia="es-NI"/>
              </w:rPr>
              <w:t>9</w:t>
            </w:r>
          </w:p>
        </w:tc>
      </w:tr>
    </w:tbl>
    <w:p w14:paraId="7C36B75F" w14:textId="77777777" w:rsidR="00DD2AAB" w:rsidRDefault="00DD2AAB" w:rsidP="00DD2AAB">
      <w:pPr>
        <w:ind w:left="0"/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36D1A9BB" w14:textId="1D53036A" w:rsidR="003246CB" w:rsidRPr="00540EA1" w:rsidRDefault="003246CB" w:rsidP="003246CB">
      <w:pPr>
        <w:jc w:val="both"/>
        <w:rPr>
          <w:rFonts w:ascii="Courier New" w:hAnsi="Courier New" w:cs="Courier New"/>
          <w:b/>
          <w:lang w:val="es-NI"/>
        </w:rPr>
      </w:pPr>
      <w:bookmarkStart w:id="2" w:name="_Hlk111292539"/>
      <w:bookmarkEnd w:id="1"/>
      <w:r w:rsidRPr="00540EA1">
        <w:rPr>
          <w:rFonts w:ascii="Courier New" w:hAnsi="Courier New" w:cs="Courier New"/>
          <w:b/>
          <w:lang w:val="es-NI"/>
        </w:rPr>
        <w:t>Casos COVID-19 por grupos de edad y sexo</w:t>
      </w:r>
      <w:r w:rsidR="00B13973">
        <w:rPr>
          <w:rFonts w:ascii="Courier New" w:hAnsi="Courier New" w:cs="Courier New"/>
          <w:b/>
          <w:lang w:val="es-NI"/>
        </w:rPr>
        <w:t xml:space="preserve"> mes de </w:t>
      </w:r>
      <w:r w:rsidR="00DD2AAB">
        <w:rPr>
          <w:rFonts w:ascii="Courier New" w:hAnsi="Courier New" w:cs="Courier New"/>
          <w:b/>
          <w:lang w:val="es-NI"/>
        </w:rPr>
        <w:t>noviembre</w:t>
      </w:r>
      <w:r w:rsidR="00B13973">
        <w:rPr>
          <w:rFonts w:ascii="Courier New" w:hAnsi="Courier New" w:cs="Courier New"/>
          <w:b/>
          <w:lang w:val="es-NI"/>
        </w:rPr>
        <w:t xml:space="preserve"> 2021</w:t>
      </w:r>
    </w:p>
    <w:p w14:paraId="246939D6" w14:textId="77777777" w:rsidR="003246CB" w:rsidRPr="00540EA1" w:rsidRDefault="003246CB" w:rsidP="003246CB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>En la distribución absoluta de los casos los grupos de edades más afectados fueron los adultos a partir de los de 30 años.</w:t>
      </w:r>
    </w:p>
    <w:p w14:paraId="73DC847B" w14:textId="77777777" w:rsidR="003246CB" w:rsidRPr="00540EA1" w:rsidRDefault="003246CB" w:rsidP="003246CB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>COVID-19 Casos por Grupos de Edad</w:t>
      </w:r>
    </w:p>
    <w:p w14:paraId="5D91D460" w14:textId="762D239F" w:rsidR="00FA1A67" w:rsidRDefault="003246CB" w:rsidP="00EB33E4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 xml:space="preserve">Al analizar la distribución de los casos en tasas por grupos de edades se observa mayor riesgo en los grupos de edades mayores de </w:t>
      </w:r>
      <w:r>
        <w:rPr>
          <w:rFonts w:ascii="Courier New" w:hAnsi="Courier New" w:cs="Courier New"/>
          <w:lang w:val="es-NI"/>
        </w:rPr>
        <w:t>3</w:t>
      </w:r>
      <w:r w:rsidRPr="00540EA1">
        <w:rPr>
          <w:rFonts w:ascii="Courier New" w:hAnsi="Courier New" w:cs="Courier New"/>
          <w:lang w:val="es-NI"/>
        </w:rPr>
        <w:t xml:space="preserve">0 años </w:t>
      </w:r>
      <w:r w:rsidR="00882D10">
        <w:rPr>
          <w:rFonts w:ascii="Courier New" w:hAnsi="Courier New" w:cs="Courier New"/>
          <w:lang w:val="es-NI"/>
        </w:rPr>
        <w:t xml:space="preserve">56 % mayores de 15 años </w:t>
      </w:r>
      <w:r w:rsidRPr="00540EA1">
        <w:rPr>
          <w:rFonts w:ascii="Courier New" w:hAnsi="Courier New" w:cs="Courier New"/>
          <w:lang w:val="es-NI"/>
        </w:rPr>
        <w:t>lo cual se asoció a factores de riesgo para desarrollar cuadros graves de la enfermedad.</w:t>
      </w:r>
      <w:bookmarkEnd w:id="2"/>
    </w:p>
    <w:p w14:paraId="4CAD9601" w14:textId="72FE9AE3" w:rsidR="00FA1A67" w:rsidRDefault="00FA1A67" w:rsidP="00C95041">
      <w:pPr>
        <w:jc w:val="both"/>
        <w:rPr>
          <w:rFonts w:ascii="Courier New" w:hAnsi="Courier New" w:cs="Courier New"/>
          <w:lang w:val="es-NI"/>
        </w:rPr>
      </w:pPr>
    </w:p>
    <w:p w14:paraId="4633B987" w14:textId="695DE09C" w:rsidR="00FA1A67" w:rsidRPr="00C95041" w:rsidRDefault="00DD2AAB" w:rsidP="00C95041">
      <w:pPr>
        <w:jc w:val="both"/>
        <w:rPr>
          <w:rFonts w:ascii="Courier New" w:hAnsi="Courier New" w:cs="Courier New"/>
          <w:lang w:val="es-NI"/>
        </w:rPr>
      </w:pPr>
      <w:r>
        <w:rPr>
          <w:noProof/>
        </w:rPr>
        <w:lastRenderedPageBreak/>
        <w:drawing>
          <wp:inline distT="0" distB="0" distL="0" distR="0" wp14:anchorId="517EB556" wp14:editId="5D958FC4">
            <wp:extent cx="5622878" cy="2511188"/>
            <wp:effectExtent l="0" t="0" r="16510" b="381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BCC917A-605A-4B71-86AD-95DCFC158B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1263F6F" w14:textId="797CECCC" w:rsidR="006001F9" w:rsidRPr="00581E20" w:rsidRDefault="003246CB" w:rsidP="00581E20">
      <w:pPr>
        <w:spacing w:line="360" w:lineRule="auto"/>
        <w:rPr>
          <w:rFonts w:ascii="Courier New" w:hAnsi="Courier New" w:cs="Courier New"/>
          <w:lang w:val="es-MX"/>
        </w:rPr>
      </w:pPr>
      <w:bookmarkStart w:id="3" w:name="_Hlk111292555"/>
      <w:r w:rsidRPr="006001F9">
        <w:rPr>
          <w:rFonts w:ascii="Courier New" w:hAnsi="Courier New" w:cs="Courier New"/>
          <w:lang w:val="es-MX"/>
        </w:rPr>
        <w:t>Según el sexo en este mes el caso confirmado es</w:t>
      </w:r>
      <w:r w:rsidR="00C95041">
        <w:rPr>
          <w:rFonts w:ascii="Courier New" w:hAnsi="Courier New" w:cs="Courier New"/>
          <w:lang w:val="es-MX"/>
        </w:rPr>
        <w:t xml:space="preserve"> </w:t>
      </w:r>
      <w:r w:rsidR="00882D10">
        <w:rPr>
          <w:rFonts w:ascii="Courier New" w:hAnsi="Courier New" w:cs="Courier New"/>
          <w:lang w:val="es-MX"/>
        </w:rPr>
        <w:t>44</w:t>
      </w:r>
      <w:r w:rsidR="00C95041">
        <w:rPr>
          <w:rFonts w:ascii="Courier New" w:hAnsi="Courier New" w:cs="Courier New"/>
          <w:lang w:val="es-MX"/>
        </w:rPr>
        <w:t xml:space="preserve"> %</w:t>
      </w:r>
      <w:r w:rsidRPr="006001F9">
        <w:rPr>
          <w:rFonts w:ascii="Courier New" w:hAnsi="Courier New" w:cs="Courier New"/>
          <w:lang w:val="es-MX"/>
        </w:rPr>
        <w:t xml:space="preserve"> </w:t>
      </w:r>
      <w:r w:rsidR="00C95041">
        <w:rPr>
          <w:rFonts w:ascii="Courier New" w:hAnsi="Courier New" w:cs="Courier New"/>
          <w:lang w:val="es-MX"/>
        </w:rPr>
        <w:t>de cada sexo</w:t>
      </w:r>
      <w:r w:rsidR="00FE7830">
        <w:rPr>
          <w:rFonts w:ascii="Courier New" w:hAnsi="Courier New" w:cs="Courier New"/>
          <w:lang w:val="es-MX"/>
        </w:rPr>
        <w:t xml:space="preserve"> femenino.</w:t>
      </w:r>
      <w:bookmarkEnd w:id="3"/>
    </w:p>
    <w:p w14:paraId="24FCCD8B" w14:textId="11660F5C" w:rsidR="006001F9" w:rsidRDefault="006001F9" w:rsidP="00581E20">
      <w:pPr>
        <w:ind w:left="0"/>
        <w:rPr>
          <w:lang w:val="es-MX"/>
        </w:rPr>
      </w:pPr>
    </w:p>
    <w:p w14:paraId="4E5D52D2" w14:textId="6C29A291" w:rsidR="00FA1F8F" w:rsidRDefault="00DD2AAB" w:rsidP="004B2DC0">
      <w:pPr>
        <w:tabs>
          <w:tab w:val="left" w:pos="3210"/>
        </w:tabs>
        <w:ind w:left="0"/>
        <w:rPr>
          <w:lang w:val="es-MX"/>
        </w:rPr>
      </w:pPr>
      <w:r>
        <w:rPr>
          <w:noProof/>
        </w:rPr>
        <w:drawing>
          <wp:inline distT="0" distB="0" distL="0" distR="0" wp14:anchorId="1953B1A9" wp14:editId="1AC3BDDA">
            <wp:extent cx="5612130" cy="3312795"/>
            <wp:effectExtent l="0" t="0" r="7620" b="1905"/>
            <wp:docPr id="27" name="Gráfico 27">
              <a:extLst xmlns:a="http://schemas.openxmlformats.org/drawingml/2006/main">
                <a:ext uri="{FF2B5EF4-FFF2-40B4-BE49-F238E27FC236}">
                  <a16:creationId xmlns:a16="http://schemas.microsoft.com/office/drawing/2014/main" id="{3D24F1CD-0CA4-4DD9-AAB3-80E7C5165E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820"/>
        <w:gridCol w:w="820"/>
        <w:gridCol w:w="820"/>
        <w:gridCol w:w="820"/>
        <w:gridCol w:w="820"/>
        <w:gridCol w:w="820"/>
        <w:gridCol w:w="820"/>
        <w:gridCol w:w="920"/>
      </w:tblGrid>
      <w:tr w:rsidR="00882D10" w:rsidRPr="00882D10" w14:paraId="04FC0807" w14:textId="77777777" w:rsidTr="00882D10">
        <w:trPr>
          <w:trHeight w:val="1602"/>
        </w:trPr>
        <w:tc>
          <w:tcPr>
            <w:tcW w:w="9160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399B2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  <w:br/>
              <w:t>Hasta la Semana Epidemiológica 47</w:t>
            </w:r>
            <w:r w:rsidRPr="00882D1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  <w:br/>
              <w:t>Casos Semanales, Acumulados y Tasas por 10000 habitantes</w:t>
            </w:r>
            <w:r w:rsidRPr="00882D1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  <w:br/>
              <w:t>SILAIS ESTELI. Años 2020 - 2021</w:t>
            </w:r>
          </w:p>
        </w:tc>
      </w:tr>
      <w:tr w:rsidR="00882D10" w:rsidRPr="00882D10" w14:paraId="6ACFD696" w14:textId="77777777" w:rsidTr="00882D10">
        <w:trPr>
          <w:trHeight w:val="315"/>
        </w:trPr>
        <w:tc>
          <w:tcPr>
            <w:tcW w:w="9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14:paraId="53CC9729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COVID 19 CASO CONFIRMADO (CIE10: U071)</w:t>
            </w:r>
          </w:p>
        </w:tc>
      </w:tr>
      <w:tr w:rsidR="00882D10" w:rsidRPr="00882D10" w14:paraId="384C851E" w14:textId="77777777" w:rsidTr="00882D10">
        <w:trPr>
          <w:trHeight w:val="315"/>
        </w:trPr>
        <w:tc>
          <w:tcPr>
            <w:tcW w:w="2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81867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Lugares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CEE14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2020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C633C2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2021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C5FB0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proofErr w:type="spellStart"/>
            <w:r w:rsidRPr="00882D1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Dif</w:t>
            </w:r>
            <w:proofErr w:type="spellEnd"/>
            <w:r w:rsidRPr="00882D1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 xml:space="preserve">. De Casos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F9DFB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% Relativo de Tasas</w:t>
            </w:r>
          </w:p>
        </w:tc>
      </w:tr>
      <w:tr w:rsidR="00882D10" w:rsidRPr="00882D10" w14:paraId="4C0973EB" w14:textId="77777777" w:rsidTr="00882D10">
        <w:trPr>
          <w:trHeight w:val="240"/>
        </w:trPr>
        <w:tc>
          <w:tcPr>
            <w:tcW w:w="2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9BAF0E" w14:textId="77777777" w:rsidR="00882D10" w:rsidRPr="00882D10" w:rsidRDefault="00882D10" w:rsidP="00882D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7A026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E7B981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proofErr w:type="spellStart"/>
            <w:r w:rsidRPr="00882D1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Acum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472B0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0A832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17355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proofErr w:type="spellStart"/>
            <w:r w:rsidRPr="00882D1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Acum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276BE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F24253" w14:textId="77777777" w:rsidR="00882D10" w:rsidRPr="00882D10" w:rsidRDefault="00882D10" w:rsidP="00882D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721D2" w14:textId="77777777" w:rsidR="00882D10" w:rsidRPr="00882D10" w:rsidRDefault="00882D10" w:rsidP="00882D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</w:p>
        </w:tc>
      </w:tr>
      <w:tr w:rsidR="00882D10" w:rsidRPr="00882D10" w14:paraId="24A4C864" w14:textId="77777777" w:rsidTr="00882D10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0D72A" w14:textId="77777777" w:rsidR="00882D10" w:rsidRPr="00882D10" w:rsidRDefault="00882D10" w:rsidP="00882D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Condega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B231A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E62CE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141D1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5.62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6C59F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81E4F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F835B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13.69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F1EE9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1BD37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NI" w:eastAsia="es-NI"/>
              </w:rPr>
              <w:t>143.75</w:t>
            </w:r>
          </w:p>
        </w:tc>
      </w:tr>
      <w:tr w:rsidR="00882D10" w:rsidRPr="00882D10" w14:paraId="592FD497" w14:textId="77777777" w:rsidTr="00882D10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85CE6" w14:textId="77777777" w:rsidR="00882D10" w:rsidRPr="00882D10" w:rsidRDefault="00882D10" w:rsidP="00882D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Estelí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0C2B7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AB42E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F306A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9.81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114F8" w14:textId="77777777" w:rsidR="00882D10" w:rsidRPr="00882D10" w:rsidRDefault="00882D10" w:rsidP="00882D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E4C5B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314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405DD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28.01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1E214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-3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AD73C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NI" w:eastAsia="es-NI"/>
              </w:rPr>
              <w:t>185.45</w:t>
            </w:r>
          </w:p>
        </w:tc>
      </w:tr>
      <w:tr w:rsidR="00882D10" w:rsidRPr="00882D10" w14:paraId="220B0CEF" w14:textId="77777777" w:rsidTr="00882D10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B7CC0" w14:textId="77777777" w:rsidR="00882D10" w:rsidRPr="00882D10" w:rsidRDefault="00882D10" w:rsidP="00882D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La Trinidad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D87B3" w14:textId="77777777" w:rsidR="00882D10" w:rsidRPr="00882D10" w:rsidRDefault="00882D10" w:rsidP="00882D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BAF79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79FCE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10.43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A7C94" w14:textId="77777777" w:rsidR="00882D10" w:rsidRPr="00882D10" w:rsidRDefault="00882D10" w:rsidP="00882D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9EBF7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E5765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21.85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B907C" w14:textId="77777777" w:rsidR="00882D10" w:rsidRPr="00882D10" w:rsidRDefault="00882D10" w:rsidP="00882D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2DA3C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NI" w:eastAsia="es-NI"/>
              </w:rPr>
              <w:t>109.52</w:t>
            </w:r>
          </w:p>
        </w:tc>
      </w:tr>
      <w:tr w:rsidR="00882D10" w:rsidRPr="00882D10" w14:paraId="47EB441D" w14:textId="77777777" w:rsidTr="00882D10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BFE33" w14:textId="77777777" w:rsidR="00882D10" w:rsidRPr="00882D10" w:rsidRDefault="00882D10" w:rsidP="00882D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Pueblo Nuevo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3A80C" w14:textId="77777777" w:rsidR="00882D10" w:rsidRPr="00882D10" w:rsidRDefault="00882D10" w:rsidP="00882D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28CB5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CC602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6.30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514CA" w14:textId="77777777" w:rsidR="00882D10" w:rsidRPr="00882D10" w:rsidRDefault="00882D10" w:rsidP="00882D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B6FF7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2FD64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22.31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FDB0A" w14:textId="77777777" w:rsidR="00882D10" w:rsidRPr="00882D10" w:rsidRDefault="00882D10" w:rsidP="00882D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2F62E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NI" w:eastAsia="es-NI"/>
              </w:rPr>
              <w:t>253.85</w:t>
            </w:r>
          </w:p>
        </w:tc>
      </w:tr>
      <w:tr w:rsidR="00882D10" w:rsidRPr="00882D10" w14:paraId="44A73763" w14:textId="77777777" w:rsidTr="00882D10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0DAB0" w14:textId="77777777" w:rsidR="00882D10" w:rsidRPr="00882D10" w:rsidRDefault="00882D10" w:rsidP="00882D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San Juan de Limay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256B8" w14:textId="77777777" w:rsidR="00882D10" w:rsidRPr="00882D10" w:rsidRDefault="00882D10" w:rsidP="00882D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5C74E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BDBD8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14.12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DC583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EF67A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26F86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26.01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D5348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609E56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NI" w:eastAsia="es-NI"/>
              </w:rPr>
              <w:t>84.21</w:t>
            </w:r>
          </w:p>
        </w:tc>
      </w:tr>
      <w:tr w:rsidR="00882D10" w:rsidRPr="00882D10" w14:paraId="29845091" w14:textId="77777777" w:rsidTr="00882D10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4AB67" w14:textId="77777777" w:rsidR="00882D10" w:rsidRPr="00882D10" w:rsidRDefault="00882D10" w:rsidP="00882D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San Nicolás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07178" w14:textId="77777777" w:rsidR="00882D10" w:rsidRPr="00882D10" w:rsidRDefault="00882D10" w:rsidP="00882D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E0DBF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20352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4.43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63DB4" w14:textId="77777777" w:rsidR="00882D10" w:rsidRPr="00882D10" w:rsidRDefault="00882D10" w:rsidP="00882D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9EA52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F3403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25.12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B4A68" w14:textId="77777777" w:rsidR="00882D10" w:rsidRPr="00882D10" w:rsidRDefault="00882D10" w:rsidP="00882D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24029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NI" w:eastAsia="es-NI"/>
              </w:rPr>
              <w:t>466.67</w:t>
            </w:r>
          </w:p>
        </w:tc>
      </w:tr>
      <w:tr w:rsidR="00882D10" w:rsidRPr="00882D10" w14:paraId="043CB1B5" w14:textId="77777777" w:rsidTr="00882D10">
        <w:trPr>
          <w:trHeight w:val="240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5413A530" w14:textId="77777777" w:rsidR="00882D10" w:rsidRPr="00882D10" w:rsidRDefault="00882D10" w:rsidP="00882D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proofErr w:type="gramStart"/>
            <w:r w:rsidRPr="00882D1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Total</w:t>
            </w:r>
            <w:proofErr w:type="gramEnd"/>
            <w:r w:rsidRPr="00882D1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 xml:space="preserve"> SILAIS ESTELI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10B50C77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0CABE589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182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39916401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9.03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19B64CC9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01AC8D5F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495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53B81A87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24.56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58DE7C8B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-2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14:paraId="6A5CC69F" w14:textId="77777777" w:rsidR="00882D10" w:rsidRPr="00882D10" w:rsidRDefault="00882D10" w:rsidP="00882D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NI" w:eastAsia="es-NI"/>
              </w:rPr>
            </w:pPr>
            <w:r w:rsidRPr="00882D1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NI" w:eastAsia="es-NI"/>
              </w:rPr>
              <w:t>171.98</w:t>
            </w:r>
          </w:p>
        </w:tc>
      </w:tr>
    </w:tbl>
    <w:p w14:paraId="63325A5F" w14:textId="6911675C" w:rsidR="00882D10" w:rsidRPr="007D1A27" w:rsidRDefault="00882D10" w:rsidP="00882D10">
      <w:pPr>
        <w:spacing w:line="240" w:lineRule="auto"/>
        <w:jc w:val="both"/>
        <w:rPr>
          <w:rFonts w:ascii="Courier New" w:hAnsi="Courier New" w:cs="Courier New"/>
          <w:color w:val="FF0000"/>
          <w:lang w:val="es-NI"/>
        </w:rPr>
      </w:pPr>
      <w:r w:rsidRPr="007D1A27">
        <w:rPr>
          <w:rFonts w:ascii="Courier New" w:hAnsi="Courier New" w:cs="Courier New"/>
          <w:lang w:val="es-NI"/>
        </w:rPr>
        <w:t xml:space="preserve">A nivel de departamento la tasa de morbilidad por COVID-19 en este mes de </w:t>
      </w:r>
      <w:r>
        <w:rPr>
          <w:rFonts w:ascii="Courier New" w:hAnsi="Courier New" w:cs="Courier New"/>
          <w:lang w:val="es-NI"/>
        </w:rPr>
        <w:t xml:space="preserve">agosto    </w:t>
      </w:r>
      <w:r w:rsidRPr="007D1A27">
        <w:rPr>
          <w:rFonts w:ascii="Courier New" w:hAnsi="Courier New" w:cs="Courier New"/>
          <w:lang w:val="es-NI"/>
        </w:rPr>
        <w:t xml:space="preserve">fue de </w:t>
      </w:r>
      <w:r>
        <w:rPr>
          <w:rFonts w:ascii="Courier New" w:hAnsi="Courier New" w:cs="Courier New"/>
          <w:lang w:val="es-NI"/>
        </w:rPr>
        <w:t>24.</w:t>
      </w:r>
      <w:r>
        <w:rPr>
          <w:rFonts w:ascii="Courier New" w:hAnsi="Courier New" w:cs="Courier New"/>
          <w:lang w:val="es-NI"/>
        </w:rPr>
        <w:t>56</w:t>
      </w:r>
      <w:r>
        <w:rPr>
          <w:rFonts w:ascii="Courier New" w:hAnsi="Courier New" w:cs="Courier New"/>
          <w:lang w:val="es-NI"/>
        </w:rPr>
        <w:t xml:space="preserve"> acumulado </w:t>
      </w:r>
      <w:r w:rsidRPr="007D1A27">
        <w:rPr>
          <w:rFonts w:ascii="Courier New" w:hAnsi="Courier New" w:cs="Courier New"/>
          <w:lang w:val="es-NI"/>
        </w:rPr>
        <w:t xml:space="preserve">x 10,000 hab.  1 municipio del departamento es el que reporta caso ubicándose por encima de la tasa departamental lo que equivale aproximadamente al </w:t>
      </w:r>
      <w:r>
        <w:rPr>
          <w:rFonts w:ascii="Courier New" w:hAnsi="Courier New" w:cs="Courier New"/>
          <w:lang w:val="es-NI"/>
        </w:rPr>
        <w:t xml:space="preserve">63 </w:t>
      </w:r>
      <w:r w:rsidRPr="007D1A27">
        <w:rPr>
          <w:rFonts w:ascii="Courier New" w:hAnsi="Courier New" w:cs="Courier New"/>
          <w:lang w:val="es-NI"/>
        </w:rPr>
        <w:t xml:space="preserve">% del </w:t>
      </w:r>
      <w:proofErr w:type="spellStart"/>
      <w:r w:rsidRPr="007D1A27">
        <w:rPr>
          <w:rFonts w:ascii="Courier New" w:hAnsi="Courier New" w:cs="Courier New"/>
          <w:lang w:val="es-NI"/>
        </w:rPr>
        <w:t>Silais</w:t>
      </w:r>
      <w:proofErr w:type="spellEnd"/>
      <w:r w:rsidRPr="007D1A27">
        <w:rPr>
          <w:rFonts w:ascii="Courier New" w:hAnsi="Courier New" w:cs="Courier New"/>
          <w:lang w:val="es-NI"/>
        </w:rPr>
        <w:t xml:space="preserve">. </w:t>
      </w:r>
    </w:p>
    <w:p w14:paraId="1DC1E38D" w14:textId="4FA0C2F0" w:rsidR="00882D10" w:rsidRPr="007D1A27" w:rsidRDefault="00882D10" w:rsidP="00882D10">
      <w:pPr>
        <w:jc w:val="both"/>
        <w:rPr>
          <w:rFonts w:ascii="Courier New" w:hAnsi="Courier New" w:cs="Courier New"/>
          <w:lang w:val="es-NI"/>
        </w:rPr>
      </w:pPr>
      <w:r w:rsidRPr="007D1A27">
        <w:rPr>
          <w:rFonts w:ascii="Courier New" w:hAnsi="Courier New" w:cs="Courier New"/>
          <w:lang w:val="es-NI"/>
        </w:rPr>
        <w:lastRenderedPageBreak/>
        <w:t xml:space="preserve">La tasa de mortalidad en este mes de </w:t>
      </w:r>
      <w:r w:rsidR="003F0A07">
        <w:rPr>
          <w:rFonts w:ascii="Courier New" w:hAnsi="Courier New" w:cs="Courier New"/>
          <w:lang w:val="es-NI"/>
        </w:rPr>
        <w:t xml:space="preserve">noviembre </w:t>
      </w:r>
      <w:r>
        <w:rPr>
          <w:rFonts w:ascii="Courier New" w:hAnsi="Courier New" w:cs="Courier New"/>
          <w:lang w:val="es-NI"/>
        </w:rPr>
        <w:t xml:space="preserve"> </w:t>
      </w:r>
      <w:r w:rsidRPr="007D1A27">
        <w:rPr>
          <w:rFonts w:ascii="Courier New" w:hAnsi="Courier New" w:cs="Courier New"/>
          <w:lang w:val="es-NI"/>
        </w:rPr>
        <w:t xml:space="preserve"> por COVID-19 fue de 0.</w:t>
      </w:r>
      <w:r>
        <w:rPr>
          <w:rFonts w:ascii="Courier New" w:hAnsi="Courier New" w:cs="Courier New"/>
          <w:lang w:val="es-NI"/>
        </w:rPr>
        <w:t>10</w:t>
      </w:r>
      <w:r w:rsidRPr="007D1A27">
        <w:rPr>
          <w:rFonts w:ascii="Courier New" w:hAnsi="Courier New" w:cs="Courier New"/>
          <w:lang w:val="es-NI"/>
        </w:rPr>
        <w:t xml:space="preserve"> x 10,000 hab.   municipio </w:t>
      </w:r>
      <w:r>
        <w:rPr>
          <w:rFonts w:ascii="Courier New" w:hAnsi="Courier New" w:cs="Courier New"/>
          <w:lang w:val="es-NI"/>
        </w:rPr>
        <w:t xml:space="preserve">Estelí </w:t>
      </w:r>
      <w:r w:rsidRPr="007D1A27">
        <w:rPr>
          <w:rFonts w:ascii="Courier New" w:hAnsi="Courier New" w:cs="Courier New"/>
          <w:lang w:val="es-NI"/>
        </w:rPr>
        <w:t>del departamento reporta fallecido por esta causa.</w:t>
      </w:r>
    </w:p>
    <w:p w14:paraId="3243676C" w14:textId="77777777" w:rsidR="00882D10" w:rsidRPr="00E11DA4" w:rsidRDefault="00882D10" w:rsidP="00882D10">
      <w:pPr>
        <w:tabs>
          <w:tab w:val="left" w:pos="680"/>
        </w:tabs>
        <w:rPr>
          <w:lang w:val="es-MX"/>
        </w:rPr>
      </w:pPr>
    </w:p>
    <w:p w14:paraId="144E922F" w14:textId="77777777" w:rsidR="00882D10" w:rsidRPr="00882D10" w:rsidRDefault="00882D10" w:rsidP="00882D10">
      <w:pPr>
        <w:ind w:firstLine="720"/>
        <w:rPr>
          <w:lang w:val="es-MX"/>
        </w:rPr>
      </w:pPr>
    </w:p>
    <w:sectPr w:rsidR="00882D10" w:rsidRPr="00882D10" w:rsidSect="00B5353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EA"/>
    <w:rsid w:val="000515C3"/>
    <w:rsid w:val="000521A1"/>
    <w:rsid w:val="00102F5F"/>
    <w:rsid w:val="001604DD"/>
    <w:rsid w:val="001856C5"/>
    <w:rsid w:val="001C6C24"/>
    <w:rsid w:val="002366D9"/>
    <w:rsid w:val="0027733F"/>
    <w:rsid w:val="002D165F"/>
    <w:rsid w:val="002F614A"/>
    <w:rsid w:val="003246CB"/>
    <w:rsid w:val="003316DB"/>
    <w:rsid w:val="0033427F"/>
    <w:rsid w:val="003503C4"/>
    <w:rsid w:val="0035640E"/>
    <w:rsid w:val="003F0A07"/>
    <w:rsid w:val="004032D2"/>
    <w:rsid w:val="0041242E"/>
    <w:rsid w:val="004A0FEA"/>
    <w:rsid w:val="004B2DC0"/>
    <w:rsid w:val="00540EA1"/>
    <w:rsid w:val="00552BB4"/>
    <w:rsid w:val="00581E20"/>
    <w:rsid w:val="0059358E"/>
    <w:rsid w:val="005E3CF0"/>
    <w:rsid w:val="006001F9"/>
    <w:rsid w:val="0066710E"/>
    <w:rsid w:val="006835EC"/>
    <w:rsid w:val="006B6FC2"/>
    <w:rsid w:val="006F151A"/>
    <w:rsid w:val="00721440"/>
    <w:rsid w:val="00787414"/>
    <w:rsid w:val="007D1A27"/>
    <w:rsid w:val="00810AE5"/>
    <w:rsid w:val="008571B8"/>
    <w:rsid w:val="00873BC0"/>
    <w:rsid w:val="00882D10"/>
    <w:rsid w:val="009C1ACC"/>
    <w:rsid w:val="00AA12AA"/>
    <w:rsid w:val="00B13973"/>
    <w:rsid w:val="00B53537"/>
    <w:rsid w:val="00B55D78"/>
    <w:rsid w:val="00C25D57"/>
    <w:rsid w:val="00C95041"/>
    <w:rsid w:val="00CF3AD4"/>
    <w:rsid w:val="00D206F4"/>
    <w:rsid w:val="00DD2AAB"/>
    <w:rsid w:val="00DE33BB"/>
    <w:rsid w:val="00E17FD0"/>
    <w:rsid w:val="00E34F29"/>
    <w:rsid w:val="00EA4374"/>
    <w:rsid w:val="00EB33E4"/>
    <w:rsid w:val="00EF7D55"/>
    <w:rsid w:val="00FA1A67"/>
    <w:rsid w:val="00FA1F8F"/>
    <w:rsid w:val="00FD7CFB"/>
    <w:rsid w:val="00FE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8AA962"/>
  <w15:chartTrackingRefBased/>
  <w15:docId w15:val="{A05969B6-D102-48BC-BF29-C0690BAD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4A0FEA"/>
    <w:pPr>
      <w:spacing w:before="200" w:after="200" w:line="276" w:lineRule="auto"/>
      <w:ind w:left="144" w:right="144"/>
    </w:pPr>
    <w:rPr>
      <w:color w:val="26262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3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chart" Target="charts/chart1.xm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ENOVO\Downloads\chart_casos_x_fecha(11)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OVO\Downloads\chart_casos_x_edad_sexo(19)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OVO\Downloads\chart_casos_x_edad_sexo(19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[chart_casos_x_fecha(11).xls]Hoja1!PivotTable6</c:name>
    <c:fmtId val="-1"/>
  </c:pivotSource>
  <c:chart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Hoja1!$B$1:$B$2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Hoja1!$A$3:$A$7</c:f>
              <c:strCache>
                <c:ptCount val="4"/>
                <c:pt idx="0">
                  <c:v>44</c:v>
                </c:pt>
                <c:pt idx="1">
                  <c:v>45</c:v>
                </c:pt>
                <c:pt idx="2">
                  <c:v>46</c:v>
                </c:pt>
                <c:pt idx="3">
                  <c:v>47</c:v>
                </c:pt>
              </c:strCache>
            </c:strRef>
          </c:cat>
          <c:val>
            <c:numRef>
              <c:f>Hoja1!$B$3:$B$7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9B-422E-A312-4845BF3451AB}"/>
            </c:ext>
          </c:extLst>
        </c:ser>
        <c:ser>
          <c:idx val="1"/>
          <c:order val="1"/>
          <c:tx>
            <c:strRef>
              <c:f>Hoja1!$C$1:$C$2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Hoja1!$A$3:$A$7</c:f>
              <c:strCache>
                <c:ptCount val="4"/>
                <c:pt idx="0">
                  <c:v>44</c:v>
                </c:pt>
                <c:pt idx="1">
                  <c:v>45</c:v>
                </c:pt>
                <c:pt idx="2">
                  <c:v>46</c:v>
                </c:pt>
                <c:pt idx="3">
                  <c:v>47</c:v>
                </c:pt>
              </c:strCache>
            </c:strRef>
          </c:cat>
          <c:val>
            <c:numRef>
              <c:f>Hoja1!$C$3:$C$7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9B-422E-A312-4845BF3451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07233632"/>
        <c:axId val="407233960"/>
      </c:barChart>
      <c:catAx>
        <c:axId val="407233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07233960"/>
        <c:crosses val="autoZero"/>
        <c:auto val="1"/>
        <c:lblAlgn val="ctr"/>
        <c:lblOffset val="100"/>
        <c:noMultiLvlLbl val="0"/>
      </c:catAx>
      <c:valAx>
        <c:axId val="407233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0723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Graficos!$B$24:$B$25</c:f>
              <c:strCache>
                <c:ptCount val="1"/>
                <c:pt idx="0">
                  <c:v>COVID 19 Caso Confirmado , entre las semanas 44 y 47 del Año 2021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B68-4873-BF5A-02DEA57A568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B68-4873-BF5A-02DEA57A568D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datos!$H$13:$I$13</c:f>
              <c:strCache>
                <c:ptCount val="2"/>
                <c:pt idx="0">
                  <c:v>Total M</c:v>
                </c:pt>
                <c:pt idx="1">
                  <c:v>Total F</c:v>
                </c:pt>
              </c:strCache>
            </c:strRef>
          </c:cat>
          <c:val>
            <c:numRef>
              <c:f>datos!$H$14:$I$14</c:f>
              <c:numCache>
                <c:formatCode>#,##0</c:formatCode>
                <c:ptCount val="2"/>
                <c:pt idx="0">
                  <c:v>5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B68-4873-BF5A-02DEA57A56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NI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Graficos!$B$24:$B$25</c:f>
              <c:strCache>
                <c:ptCount val="1"/>
                <c:pt idx="0">
                  <c:v>COVID 19 Caso Confirmado , entre las semanas 44 y 47 del Año 2021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5E6-41D6-A992-B002571ADDC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5E6-41D6-A992-B002571ADDC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5E6-41D6-A992-B002571ADDC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5E6-41D6-A992-B002571ADDC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5E6-41D6-A992-B002571ADDC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65E6-41D6-A992-B002571ADDC3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datos!$B$13:$G$13</c:f>
              <c:strCache>
                <c:ptCount val="6"/>
                <c:pt idx="0">
                  <c:v>&lt; 1</c:v>
                </c:pt>
                <c:pt idx="1">
                  <c:v>1 a 4</c:v>
                </c:pt>
                <c:pt idx="2">
                  <c:v>5 a 14</c:v>
                </c:pt>
                <c:pt idx="3">
                  <c:v>15 a 49</c:v>
                </c:pt>
                <c:pt idx="4">
                  <c:v>50 a mas</c:v>
                </c:pt>
                <c:pt idx="5">
                  <c:v>Desc</c:v>
                </c:pt>
              </c:strCache>
            </c:strRef>
          </c:cat>
          <c:val>
            <c:numRef>
              <c:f>datos!$B$14:$G$14</c:f>
              <c:numCache>
                <c:formatCode>#,##0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  <c:pt idx="4">
                  <c:v>4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5E6-41D6-A992-B002571ADD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NI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819D92-373B-4ED7-9719-9C58106DCDC8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37D76570-6E8F-401A-B112-9C09D9A13D9F}">
      <dgm:prSet phldrT="[Texto]" custT="1"/>
      <dgm:spPr>
        <a:solidFill>
          <a:srgbClr val="92D050"/>
        </a:solidFill>
        <a:ln>
          <a:solidFill>
            <a:schemeClr val="accent6">
              <a:lumMod val="40000"/>
              <a:lumOff val="60000"/>
            </a:schemeClr>
          </a:solidFill>
        </a:ln>
      </dgm:spPr>
      <dgm:t>
        <a:bodyPr/>
        <a:lstStyle/>
        <a:p>
          <a:r>
            <a:rPr lang="es-MX" sz="1600" b="1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ESTELI</a:t>
          </a:r>
        </a:p>
      </dgm:t>
    </dgm:pt>
    <dgm:pt modelId="{BA7670F7-316E-4432-B770-7D74CCCA3304}" type="parTrans" cxnId="{82C61694-5D56-4EF1-82F7-E6A12B0F5281}">
      <dgm:prSet/>
      <dgm:spPr/>
      <dgm:t>
        <a:bodyPr/>
        <a:lstStyle/>
        <a:p>
          <a:endParaRPr lang="es-MX"/>
        </a:p>
      </dgm:t>
    </dgm:pt>
    <dgm:pt modelId="{95318EEE-9637-46E1-84F6-EA26DCDA2E24}" type="sibTrans" cxnId="{82C61694-5D56-4EF1-82F7-E6A12B0F5281}">
      <dgm:prSet/>
      <dgm:spPr/>
      <dgm:t>
        <a:bodyPr/>
        <a:lstStyle/>
        <a:p>
          <a:endParaRPr lang="es-MX"/>
        </a:p>
      </dgm:t>
    </dgm:pt>
    <dgm:pt modelId="{5E6E915A-1295-4343-9D09-1C6AF8D28654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Casos confimados</a:t>
          </a:r>
        </a:p>
        <a:p>
          <a:r>
            <a:rPr lang="es-MX" sz="1200">
              <a:solidFill>
                <a:sysClr val="windowText" lastClr="000000"/>
              </a:solidFill>
            </a:rPr>
            <a:t>Mes: 2</a:t>
          </a:r>
        </a:p>
        <a:p>
          <a:r>
            <a:rPr lang="es-MX" sz="1200">
              <a:solidFill>
                <a:sysClr val="windowText" lastClr="000000"/>
              </a:solidFill>
            </a:rPr>
            <a:t>Acumulados: 495</a:t>
          </a:r>
        </a:p>
        <a:p>
          <a:endParaRPr lang="es-MX" sz="1800"/>
        </a:p>
      </dgm:t>
    </dgm:pt>
    <dgm:pt modelId="{3D491B8C-9307-4461-B3F9-1522A2CAA056}" type="parTrans" cxnId="{EB908998-128C-44A9-87E0-8836F5781876}">
      <dgm:prSet/>
      <dgm:spPr/>
      <dgm:t>
        <a:bodyPr/>
        <a:lstStyle/>
        <a:p>
          <a:endParaRPr lang="es-MX"/>
        </a:p>
      </dgm:t>
    </dgm:pt>
    <dgm:pt modelId="{6233C38E-03A8-4A0B-9529-88D8891636AC}" type="sibTrans" cxnId="{EB908998-128C-44A9-87E0-8836F5781876}">
      <dgm:prSet/>
      <dgm:spPr/>
      <dgm:t>
        <a:bodyPr/>
        <a:lstStyle/>
        <a:p>
          <a:endParaRPr lang="es-MX"/>
        </a:p>
      </dgm:t>
    </dgm:pt>
    <dgm:pt modelId="{4B7CD824-28BB-45D8-91BD-41809A3CB69D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Muestras Procesadas</a:t>
          </a:r>
        </a:p>
        <a:p>
          <a:r>
            <a:rPr lang="es-MX" sz="1200">
              <a:solidFill>
                <a:sysClr val="windowText" lastClr="000000"/>
              </a:solidFill>
            </a:rPr>
            <a:t>Mes: 150</a:t>
          </a:r>
        </a:p>
        <a:p>
          <a:r>
            <a:rPr lang="es-MX" sz="1200">
              <a:solidFill>
                <a:sysClr val="windowText" lastClr="000000"/>
              </a:solidFill>
            </a:rPr>
            <a:t>Acumulada: 2543</a:t>
          </a:r>
          <a:endParaRPr lang="es-MX" sz="1800"/>
        </a:p>
      </dgm:t>
    </dgm:pt>
    <dgm:pt modelId="{F3C47446-75E7-4102-8512-EC78957ACCF8}" type="parTrans" cxnId="{BB059646-D803-49A7-981C-543B685CA95C}">
      <dgm:prSet/>
      <dgm:spPr/>
      <dgm:t>
        <a:bodyPr/>
        <a:lstStyle/>
        <a:p>
          <a:endParaRPr lang="es-MX"/>
        </a:p>
      </dgm:t>
    </dgm:pt>
    <dgm:pt modelId="{9CAAD32D-FD4A-4DD8-A5C8-5D3F902D33E9}" type="sibTrans" cxnId="{BB059646-D803-49A7-981C-543B685CA95C}">
      <dgm:prSet/>
      <dgm:spPr/>
      <dgm:t>
        <a:bodyPr/>
        <a:lstStyle/>
        <a:p>
          <a:endParaRPr lang="es-MX"/>
        </a:p>
      </dgm:t>
    </dgm:pt>
    <dgm:pt modelId="{612613C6-6566-4D0D-AA51-23D148695D76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Recuperados</a:t>
          </a:r>
        </a:p>
        <a:p>
          <a:r>
            <a:rPr lang="es-MX" sz="1200">
              <a:solidFill>
                <a:sysClr val="windowText" lastClr="000000"/>
              </a:solidFill>
            </a:rPr>
            <a:t>Mes: 4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485</a:t>
          </a:r>
        </a:p>
      </dgm:t>
    </dgm:pt>
    <dgm:pt modelId="{BABAEAC1-CBF1-44B8-80CB-52F5A7990220}" type="parTrans" cxnId="{CF419FD9-40C4-407A-A5BE-E6670BD46324}">
      <dgm:prSet/>
      <dgm:spPr/>
      <dgm:t>
        <a:bodyPr/>
        <a:lstStyle/>
        <a:p>
          <a:endParaRPr lang="es-MX"/>
        </a:p>
      </dgm:t>
    </dgm:pt>
    <dgm:pt modelId="{541B7B22-E23D-4D57-80C6-7D4A968F3658}" type="sibTrans" cxnId="{CF419FD9-40C4-407A-A5BE-E6670BD46324}">
      <dgm:prSet/>
      <dgm:spPr/>
      <dgm:t>
        <a:bodyPr/>
        <a:lstStyle/>
        <a:p>
          <a:endParaRPr lang="es-MX"/>
        </a:p>
      </dgm:t>
    </dgm:pt>
    <dgm:pt modelId="{C0EE35E1-BA10-444A-9C5B-DADA16C7EA89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Fallecidos</a:t>
          </a:r>
        </a:p>
        <a:p>
          <a:r>
            <a:rPr lang="es-MX" sz="1200">
              <a:solidFill>
                <a:sysClr val="windowText" lastClr="000000"/>
              </a:solidFill>
            </a:rPr>
            <a:t>Mes: 0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2</a:t>
          </a:r>
        </a:p>
      </dgm:t>
    </dgm:pt>
    <dgm:pt modelId="{C9545ECD-7841-4B54-90F2-AEB11BBCBC6A}" type="parTrans" cxnId="{34A81D16-CFFD-4156-AB5F-C440B70FF237}">
      <dgm:prSet/>
      <dgm:spPr/>
      <dgm:t>
        <a:bodyPr/>
        <a:lstStyle/>
        <a:p>
          <a:endParaRPr lang="es-MX"/>
        </a:p>
      </dgm:t>
    </dgm:pt>
    <dgm:pt modelId="{2D05DCCF-E8FA-42A4-BD8F-797BDE49CF89}" type="sibTrans" cxnId="{34A81D16-CFFD-4156-AB5F-C440B70FF237}">
      <dgm:prSet/>
      <dgm:spPr/>
      <dgm:t>
        <a:bodyPr/>
        <a:lstStyle/>
        <a:p>
          <a:endParaRPr lang="es-MX"/>
        </a:p>
      </dgm:t>
    </dgm:pt>
    <dgm:pt modelId="{5A1A6A3C-36C2-49A6-A770-636E459FBD62}" type="pres">
      <dgm:prSet presAssocID="{89819D92-373B-4ED7-9719-9C58106DCDC8}" presName="composite" presStyleCnt="0">
        <dgm:presLayoutVars>
          <dgm:chMax val="1"/>
          <dgm:dir/>
          <dgm:resizeHandles val="exact"/>
        </dgm:presLayoutVars>
      </dgm:prSet>
      <dgm:spPr/>
    </dgm:pt>
    <dgm:pt modelId="{4A087CFE-640D-4882-A08E-001125D29936}" type="pres">
      <dgm:prSet presAssocID="{37D76570-6E8F-401A-B112-9C09D9A13D9F}" presName="roof" presStyleLbl="dkBgShp" presStyleIdx="0" presStyleCnt="2" custScaleY="78171"/>
      <dgm:spPr/>
    </dgm:pt>
    <dgm:pt modelId="{C26EB895-84FF-41CD-80BF-CADF210BD354}" type="pres">
      <dgm:prSet presAssocID="{37D76570-6E8F-401A-B112-9C09D9A13D9F}" presName="pillars" presStyleCnt="0"/>
      <dgm:spPr/>
    </dgm:pt>
    <dgm:pt modelId="{E85141A7-80D5-4C9E-81A8-BDA6506AC7F1}" type="pres">
      <dgm:prSet presAssocID="{37D76570-6E8F-401A-B112-9C09D9A13D9F}" presName="pillar1" presStyleLbl="node1" presStyleIdx="0" presStyleCnt="4">
        <dgm:presLayoutVars>
          <dgm:bulletEnabled val="1"/>
        </dgm:presLayoutVars>
      </dgm:prSet>
      <dgm:spPr/>
    </dgm:pt>
    <dgm:pt modelId="{2BB6B46C-106A-415A-9F09-025298AE93DF}" type="pres">
      <dgm:prSet presAssocID="{4B7CD824-28BB-45D8-91BD-41809A3CB69D}" presName="pillarX" presStyleLbl="node1" presStyleIdx="1" presStyleCnt="4">
        <dgm:presLayoutVars>
          <dgm:bulletEnabled val="1"/>
        </dgm:presLayoutVars>
      </dgm:prSet>
      <dgm:spPr/>
    </dgm:pt>
    <dgm:pt modelId="{E41B4BD4-9072-4C1F-8A16-8301F9CF84EA}" type="pres">
      <dgm:prSet presAssocID="{612613C6-6566-4D0D-AA51-23D148695D76}" presName="pillarX" presStyleLbl="node1" presStyleIdx="2" presStyleCnt="4">
        <dgm:presLayoutVars>
          <dgm:bulletEnabled val="1"/>
        </dgm:presLayoutVars>
      </dgm:prSet>
      <dgm:spPr/>
    </dgm:pt>
    <dgm:pt modelId="{B9749B32-DB33-4F0E-8D73-4B76F8D3FEBD}" type="pres">
      <dgm:prSet presAssocID="{C0EE35E1-BA10-444A-9C5B-DADA16C7EA89}" presName="pillarX" presStyleLbl="node1" presStyleIdx="3" presStyleCnt="4">
        <dgm:presLayoutVars>
          <dgm:bulletEnabled val="1"/>
        </dgm:presLayoutVars>
      </dgm:prSet>
      <dgm:spPr/>
    </dgm:pt>
    <dgm:pt modelId="{C4A57258-C35A-4D8C-B603-629677139F40}" type="pres">
      <dgm:prSet presAssocID="{37D76570-6E8F-401A-B112-9C09D9A13D9F}" presName="base" presStyleLbl="dkBgShp" presStyleIdx="1" presStyleCnt="2"/>
      <dgm:spPr/>
    </dgm:pt>
  </dgm:ptLst>
  <dgm:cxnLst>
    <dgm:cxn modelId="{34A81D16-CFFD-4156-AB5F-C440B70FF237}" srcId="{37D76570-6E8F-401A-B112-9C09D9A13D9F}" destId="{C0EE35E1-BA10-444A-9C5B-DADA16C7EA89}" srcOrd="3" destOrd="0" parTransId="{C9545ECD-7841-4B54-90F2-AEB11BBCBC6A}" sibTransId="{2D05DCCF-E8FA-42A4-BD8F-797BDE49CF89}"/>
    <dgm:cxn modelId="{BB059646-D803-49A7-981C-543B685CA95C}" srcId="{37D76570-6E8F-401A-B112-9C09D9A13D9F}" destId="{4B7CD824-28BB-45D8-91BD-41809A3CB69D}" srcOrd="1" destOrd="0" parTransId="{F3C47446-75E7-4102-8512-EC78957ACCF8}" sibTransId="{9CAAD32D-FD4A-4DD8-A5C8-5D3F902D33E9}"/>
    <dgm:cxn modelId="{4A6DFF76-3BE0-4F4C-97A3-68A9197B8FC3}" type="presOf" srcId="{4B7CD824-28BB-45D8-91BD-41809A3CB69D}" destId="{2BB6B46C-106A-415A-9F09-025298AE93DF}" srcOrd="0" destOrd="0" presId="urn:microsoft.com/office/officeart/2005/8/layout/hList3"/>
    <dgm:cxn modelId="{429FF75A-6887-4570-9B52-CB378106401B}" type="presOf" srcId="{C0EE35E1-BA10-444A-9C5B-DADA16C7EA89}" destId="{B9749B32-DB33-4F0E-8D73-4B76F8D3FEBD}" srcOrd="0" destOrd="0" presId="urn:microsoft.com/office/officeart/2005/8/layout/hList3"/>
    <dgm:cxn modelId="{82C61694-5D56-4EF1-82F7-E6A12B0F5281}" srcId="{89819D92-373B-4ED7-9719-9C58106DCDC8}" destId="{37D76570-6E8F-401A-B112-9C09D9A13D9F}" srcOrd="0" destOrd="0" parTransId="{BA7670F7-316E-4432-B770-7D74CCCA3304}" sibTransId="{95318EEE-9637-46E1-84F6-EA26DCDA2E24}"/>
    <dgm:cxn modelId="{EB908998-128C-44A9-87E0-8836F5781876}" srcId="{37D76570-6E8F-401A-B112-9C09D9A13D9F}" destId="{5E6E915A-1295-4343-9D09-1C6AF8D28654}" srcOrd="0" destOrd="0" parTransId="{3D491B8C-9307-4461-B3F9-1522A2CAA056}" sibTransId="{6233C38E-03A8-4A0B-9529-88D8891636AC}"/>
    <dgm:cxn modelId="{A4D5ACC2-9CD1-4D68-A6A1-5D4B459128D3}" type="presOf" srcId="{89819D92-373B-4ED7-9719-9C58106DCDC8}" destId="{5A1A6A3C-36C2-49A6-A770-636E459FBD62}" srcOrd="0" destOrd="0" presId="urn:microsoft.com/office/officeart/2005/8/layout/hList3"/>
    <dgm:cxn modelId="{A640C5D1-EA3D-4ED4-88E8-E636698AFEA7}" type="presOf" srcId="{37D76570-6E8F-401A-B112-9C09D9A13D9F}" destId="{4A087CFE-640D-4882-A08E-001125D29936}" srcOrd="0" destOrd="0" presId="urn:microsoft.com/office/officeart/2005/8/layout/hList3"/>
    <dgm:cxn modelId="{CF419FD9-40C4-407A-A5BE-E6670BD46324}" srcId="{37D76570-6E8F-401A-B112-9C09D9A13D9F}" destId="{612613C6-6566-4D0D-AA51-23D148695D76}" srcOrd="2" destOrd="0" parTransId="{BABAEAC1-CBF1-44B8-80CB-52F5A7990220}" sibTransId="{541B7B22-E23D-4D57-80C6-7D4A968F3658}"/>
    <dgm:cxn modelId="{9D8074F7-7BE9-4667-A2E8-1CF8D32E8F56}" type="presOf" srcId="{5E6E915A-1295-4343-9D09-1C6AF8D28654}" destId="{E85141A7-80D5-4C9E-81A8-BDA6506AC7F1}" srcOrd="0" destOrd="0" presId="urn:microsoft.com/office/officeart/2005/8/layout/hList3"/>
    <dgm:cxn modelId="{F3C7E8FC-FDC1-411D-B3CE-FD2F7CED1D27}" type="presOf" srcId="{612613C6-6566-4D0D-AA51-23D148695D76}" destId="{E41B4BD4-9072-4C1F-8A16-8301F9CF84EA}" srcOrd="0" destOrd="0" presId="urn:microsoft.com/office/officeart/2005/8/layout/hList3"/>
    <dgm:cxn modelId="{A3B4DE93-800E-4BDD-B98A-EA5DBC30CE22}" type="presParOf" srcId="{5A1A6A3C-36C2-49A6-A770-636E459FBD62}" destId="{4A087CFE-640D-4882-A08E-001125D29936}" srcOrd="0" destOrd="0" presId="urn:microsoft.com/office/officeart/2005/8/layout/hList3"/>
    <dgm:cxn modelId="{F44503BE-49CC-4EA0-9ADA-02E6732A64BC}" type="presParOf" srcId="{5A1A6A3C-36C2-49A6-A770-636E459FBD62}" destId="{C26EB895-84FF-41CD-80BF-CADF210BD354}" srcOrd="1" destOrd="0" presId="urn:microsoft.com/office/officeart/2005/8/layout/hList3"/>
    <dgm:cxn modelId="{DA6432C0-12D8-47CF-A214-05929594D519}" type="presParOf" srcId="{C26EB895-84FF-41CD-80BF-CADF210BD354}" destId="{E85141A7-80D5-4C9E-81A8-BDA6506AC7F1}" srcOrd="0" destOrd="0" presId="urn:microsoft.com/office/officeart/2005/8/layout/hList3"/>
    <dgm:cxn modelId="{C94F87FD-BC15-424E-B0AB-86814003D0DF}" type="presParOf" srcId="{C26EB895-84FF-41CD-80BF-CADF210BD354}" destId="{2BB6B46C-106A-415A-9F09-025298AE93DF}" srcOrd="1" destOrd="0" presId="urn:microsoft.com/office/officeart/2005/8/layout/hList3"/>
    <dgm:cxn modelId="{6EEF9544-6B92-4B0B-A078-962C17E2A1E1}" type="presParOf" srcId="{C26EB895-84FF-41CD-80BF-CADF210BD354}" destId="{E41B4BD4-9072-4C1F-8A16-8301F9CF84EA}" srcOrd="2" destOrd="0" presId="urn:microsoft.com/office/officeart/2005/8/layout/hList3"/>
    <dgm:cxn modelId="{662FFF54-C48E-4194-BC87-BDDF398BB129}" type="presParOf" srcId="{C26EB895-84FF-41CD-80BF-CADF210BD354}" destId="{B9749B32-DB33-4F0E-8D73-4B76F8D3FEBD}" srcOrd="3" destOrd="0" presId="urn:microsoft.com/office/officeart/2005/8/layout/hList3"/>
    <dgm:cxn modelId="{837D8255-FEBB-42E4-A2DD-41F3D83257F9}" type="presParOf" srcId="{5A1A6A3C-36C2-49A6-A770-636E459FBD62}" destId="{C4A57258-C35A-4D8C-B603-629677139F40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087CFE-640D-4882-A08E-001125D29936}">
      <dsp:nvSpPr>
        <dsp:cNvPr id="0" name=""/>
        <dsp:cNvSpPr/>
      </dsp:nvSpPr>
      <dsp:spPr>
        <a:xfrm>
          <a:off x="0" y="30096"/>
          <a:ext cx="5448300" cy="431111"/>
        </a:xfrm>
        <a:prstGeom prst="rect">
          <a:avLst/>
        </a:prstGeom>
        <a:solidFill>
          <a:srgbClr val="92D050"/>
        </a:solidFill>
        <a:ln>
          <a:solidFill>
            <a:schemeClr val="accent6">
              <a:lumMod val="40000"/>
              <a:lumOff val="60000"/>
            </a:schemeClr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b="1" kern="1200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ESTELI</a:t>
          </a:r>
        </a:p>
      </dsp:txBody>
      <dsp:txXfrm>
        <a:off x="0" y="30096"/>
        <a:ext cx="5448300" cy="431111"/>
      </dsp:txXfrm>
    </dsp:sp>
    <dsp:sp modelId="{E85141A7-80D5-4C9E-81A8-BDA6506AC7F1}">
      <dsp:nvSpPr>
        <dsp:cNvPr id="0" name=""/>
        <dsp:cNvSpPr/>
      </dsp:nvSpPr>
      <dsp:spPr>
        <a:xfrm>
          <a:off x="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Casos confimados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2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Acumulados: 495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0" y="521400"/>
        <a:ext cx="1362075" cy="1158144"/>
      </dsp:txXfrm>
    </dsp:sp>
    <dsp:sp modelId="{2BB6B46C-106A-415A-9F09-025298AE93DF}">
      <dsp:nvSpPr>
        <dsp:cNvPr id="0" name=""/>
        <dsp:cNvSpPr/>
      </dsp:nvSpPr>
      <dsp:spPr>
        <a:xfrm>
          <a:off x="1362074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Muestras Procesadas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150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Acumulada: 2543</a:t>
          </a:r>
          <a:endParaRPr lang="es-MX" sz="1800" kern="1200"/>
        </a:p>
      </dsp:txBody>
      <dsp:txXfrm>
        <a:off x="1362074" y="521400"/>
        <a:ext cx="1362075" cy="1158144"/>
      </dsp:txXfrm>
    </dsp:sp>
    <dsp:sp modelId="{E41B4BD4-9072-4C1F-8A16-8301F9CF84EA}">
      <dsp:nvSpPr>
        <dsp:cNvPr id="0" name=""/>
        <dsp:cNvSpPr/>
      </dsp:nvSpPr>
      <dsp:spPr>
        <a:xfrm>
          <a:off x="272415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Recuperados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4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485</a:t>
          </a:r>
        </a:p>
      </dsp:txBody>
      <dsp:txXfrm>
        <a:off x="2724150" y="521400"/>
        <a:ext cx="1362075" cy="1158144"/>
      </dsp:txXfrm>
    </dsp:sp>
    <dsp:sp modelId="{B9749B32-DB33-4F0E-8D73-4B76F8D3FEBD}">
      <dsp:nvSpPr>
        <dsp:cNvPr id="0" name=""/>
        <dsp:cNvSpPr/>
      </dsp:nvSpPr>
      <dsp:spPr>
        <a:xfrm>
          <a:off x="4086225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Fallecidos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2</a:t>
          </a:r>
        </a:p>
      </dsp:txBody>
      <dsp:txXfrm>
        <a:off x="4086225" y="521400"/>
        <a:ext cx="1362075" cy="1158144"/>
      </dsp:txXfrm>
    </dsp:sp>
    <dsp:sp modelId="{C4A57258-C35A-4D8C-B603-629677139F40}">
      <dsp:nvSpPr>
        <dsp:cNvPr id="0" name=""/>
        <dsp:cNvSpPr/>
      </dsp:nvSpPr>
      <dsp:spPr>
        <a:xfrm>
          <a:off x="0" y="1679545"/>
          <a:ext cx="5448300" cy="12868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2D370-5DA2-4E39-86DB-42D80967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Guerrero</dc:creator>
  <cp:keywords/>
  <dc:description/>
  <cp:lastModifiedBy>Epidemiología</cp:lastModifiedBy>
  <cp:revision>3</cp:revision>
  <dcterms:created xsi:type="dcterms:W3CDTF">2022-08-18T00:14:00Z</dcterms:created>
  <dcterms:modified xsi:type="dcterms:W3CDTF">2022-08-18T00:20:00Z</dcterms:modified>
</cp:coreProperties>
</file>