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ewsletterTable"/>
        <w:tblW w:w="3220" w:type="pct"/>
        <w:tblLook w:val="0660"/>
      </w:tblPr>
      <w:tblGrid>
        <w:gridCol w:w="6955"/>
      </w:tblGrid>
      <w:tr w:rsidR="005D5BF5" w:rsidRPr="004E55D5" w:rsidTr="005D5BF5">
        <w:trPr>
          <w:cnfStyle w:val="100000000000"/>
        </w:trPr>
        <w:tc>
          <w:tcPr>
            <w:tcW w:w="5000" w:type="pct"/>
          </w:tcPr>
          <w:p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  <w:tr w:rsidR="005D5BF5" w:rsidRPr="004E55D5" w:rsidTr="005D5BF5">
        <w:tc>
          <w:tcPr>
            <w:tcW w:w="5000" w:type="pct"/>
          </w:tcPr>
          <w:p w:rsidR="005D5BF5" w:rsidRPr="004E55D5" w:rsidRDefault="00F738BE" w:rsidP="00DC796D">
            <w:pPr>
              <w:pStyle w:val="Ttulo"/>
              <w:rPr>
                <w:rFonts w:ascii="Courier New" w:hAnsi="Courier New" w:cs="Courier New"/>
                <w:b/>
                <w:noProof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noProof/>
                <w:lang w:val="es-ES"/>
              </w:rPr>
              <w:t xml:space="preserve">Boletín 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ep</w:t>
            </w:r>
            <w:r w:rsidR="004E55D5" w:rsidRPr="004E55D5">
              <w:rPr>
                <w:rFonts w:ascii="Courier New" w:hAnsi="Courier New" w:cs="Courier New"/>
                <w:b/>
                <w:noProof/>
                <w:lang w:val="es-ES"/>
              </w:rPr>
              <w:t>i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demiológico</w:t>
            </w:r>
            <w:r w:rsidR="002B1C14">
              <w:rPr>
                <w:rFonts w:ascii="Courier New" w:hAnsi="Courier New" w:cs="Courier New"/>
                <w:b/>
                <w:noProof/>
                <w:lang w:val="es-ES"/>
              </w:rPr>
              <w:t xml:space="preserve"> Semana </w:t>
            </w:r>
            <w:r w:rsidR="00056C10">
              <w:rPr>
                <w:rFonts w:ascii="Courier New" w:hAnsi="Courier New" w:cs="Courier New"/>
                <w:b/>
                <w:noProof/>
                <w:lang w:val="es-ES"/>
              </w:rPr>
              <w:t>2</w:t>
            </w:r>
            <w:r w:rsidR="00DC796D">
              <w:rPr>
                <w:rFonts w:ascii="Courier New" w:hAnsi="Courier New" w:cs="Courier New"/>
                <w:b/>
                <w:noProof/>
                <w:lang w:val="es-ES"/>
              </w:rPr>
              <w:t>6</w:t>
            </w:r>
            <w:r w:rsidR="00713C86">
              <w:rPr>
                <w:rFonts w:ascii="Courier New" w:hAnsi="Courier New" w:cs="Courier New"/>
                <w:b/>
                <w:noProof/>
                <w:lang w:val="es-ES"/>
              </w:rPr>
              <w:t xml:space="preserve"> / Mes de </w:t>
            </w:r>
            <w:r w:rsidR="00BF3886">
              <w:rPr>
                <w:rFonts w:ascii="Courier New" w:hAnsi="Courier New" w:cs="Courier New"/>
                <w:b/>
                <w:noProof/>
                <w:lang w:val="es-ES"/>
              </w:rPr>
              <w:t>Jul</w:t>
            </w:r>
            <w:r w:rsidR="00DC796D">
              <w:rPr>
                <w:rFonts w:ascii="Courier New" w:hAnsi="Courier New" w:cs="Courier New"/>
                <w:b/>
                <w:noProof/>
                <w:lang w:val="es-ES"/>
              </w:rPr>
              <w:t>io</w:t>
            </w:r>
            <w:r w:rsidR="00713C86">
              <w:rPr>
                <w:rFonts w:ascii="Courier New" w:hAnsi="Courier New" w:cs="Courier New"/>
                <w:b/>
                <w:noProof/>
                <w:lang w:val="es-ES"/>
              </w:rPr>
              <w:t xml:space="preserve"> 202</w:t>
            </w:r>
            <w:r w:rsidR="00E56CB6">
              <w:rPr>
                <w:rFonts w:ascii="Courier New" w:hAnsi="Courier New" w:cs="Courier New"/>
                <w:b/>
                <w:noProof/>
                <w:lang w:val="es-ES"/>
              </w:rPr>
              <w:t>1</w:t>
            </w:r>
            <w:r w:rsidR="00713C86">
              <w:rPr>
                <w:rFonts w:ascii="Courier New" w:hAnsi="Courier New" w:cs="Courier New"/>
                <w:b/>
                <w:noProof/>
                <w:lang w:val="es-ES"/>
              </w:rPr>
              <w:t xml:space="preserve"> </w:t>
            </w:r>
          </w:p>
        </w:tc>
      </w:tr>
      <w:tr w:rsidR="005D5BF5" w:rsidRPr="004E55D5" w:rsidTr="005D5BF5">
        <w:trPr>
          <w:cnfStyle w:val="010000000000"/>
        </w:trPr>
        <w:tc>
          <w:tcPr>
            <w:tcW w:w="5000" w:type="pct"/>
          </w:tcPr>
          <w:p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</w:tbl>
    <w:p w:rsidR="005D5BF5" w:rsidRPr="002B1C14" w:rsidRDefault="006E4057" w:rsidP="00BF1C70">
      <w:pPr>
        <w:pStyle w:val="Organizacin"/>
        <w:ind w:left="0"/>
        <w:rPr>
          <w:rFonts w:ascii="Courier New" w:hAnsi="Courier New" w:cs="Courier New"/>
          <w:noProof/>
          <w:sz w:val="44"/>
          <w:szCs w:val="44"/>
          <w:lang w:val="es-ES"/>
        </w:rPr>
      </w:pPr>
      <w:r w:rsidRPr="006E4057">
        <w:rPr>
          <w:rFonts w:ascii="Courier New" w:hAnsi="Courier New" w:cs="Courier New"/>
          <w:b/>
          <w:noProof/>
          <w:sz w:val="44"/>
          <w:szCs w:val="44"/>
          <w:lang w:val="es-NI" w:eastAsia="es-N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26" type="#_x0000_t202" alt="Newsletter sidebar 1" style="position:absolute;margin-left:370.5pt;margin-top:0;width:198pt;height:639pt;z-index:251659264;visibility:visible;mso-position-horizontal-relative:margin;mso-position-vertical:top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" o:allowoverlap="f" filled="f" stroked="f" strokeweight=".5pt">
            <v:textbox style="mso-next-textbox:#Cuadro de texto 5" inset="1.44pt,0,1.44pt,0">
              <w:txbxContent>
                <w:p w:rsidR="002A4844" w:rsidRPr="00212A39" w:rsidRDefault="002A4844" w:rsidP="00EB2E6C">
                  <w:pPr>
                    <w:pStyle w:val="Fotografa"/>
                    <w:rPr>
                      <w:lang w:val="es-ES"/>
                    </w:rPr>
                  </w:pPr>
                </w:p>
                <w:tbl>
                  <w:tblPr>
                    <w:tblStyle w:val="NewsletterTable"/>
                    <w:tblW w:w="4922" w:type="pct"/>
                    <w:tblLook w:val="04A0"/>
                  </w:tblPr>
                  <w:tblGrid>
                    <w:gridCol w:w="3856"/>
                  </w:tblGrid>
                  <w:tr w:rsidR="0027071B" w:rsidRPr="008D23A2" w:rsidTr="00B35090">
                    <w:trPr>
                      <w:cnfStyle w:val="100000000000"/>
                      <w:trHeight w:val="9721"/>
                    </w:trPr>
                    <w:tc>
                      <w:tcPr>
                        <w:tcW w:w="3856" w:type="dxa"/>
                        <w:tcBorders>
                          <w:top w:val="nil"/>
                          <w:bottom w:val="nil"/>
                        </w:tcBorders>
                      </w:tcPr>
                      <w:p w:rsidR="0048668F" w:rsidRPr="00750E8A" w:rsidRDefault="000E3005" w:rsidP="00750E8A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i/>
                            <w:color w:val="7030A0"/>
                            <w:sz w:val="28"/>
                            <w:szCs w:val="28"/>
                            <w:lang w:val="es-ES"/>
                          </w:rPr>
                        </w:pPr>
                        <w:r w:rsidRPr="00750E8A">
                          <w:rPr>
                            <w:rFonts w:ascii="Courier New" w:hAnsi="Courier New" w:cs="Courier New"/>
                            <w:b/>
                            <w:i/>
                            <w:color w:val="7030A0"/>
                            <w:sz w:val="28"/>
                            <w:szCs w:val="28"/>
                            <w:lang w:val="es-ES"/>
                          </w:rPr>
                          <w:t>Covid</w:t>
                        </w:r>
                        <w:r w:rsidR="008C0C78">
                          <w:rPr>
                            <w:rFonts w:ascii="Courier New" w:hAnsi="Courier New" w:cs="Courier New"/>
                            <w:b/>
                            <w:i/>
                            <w:color w:val="7030A0"/>
                            <w:sz w:val="28"/>
                            <w:szCs w:val="28"/>
                            <w:lang w:val="es-ES"/>
                          </w:rPr>
                          <w:t>-19 en Silais Bilwi</w:t>
                        </w:r>
                      </w:p>
                      <w:p w:rsidR="00750E8A" w:rsidRPr="0027071B" w:rsidRDefault="00ED5FD3" w:rsidP="00750E8A">
                        <w:pPr>
                          <w:jc w:val="center"/>
                          <w:rPr>
                            <w:b/>
                            <w:i/>
                            <w:lang w:val="es-ES"/>
                          </w:rPr>
                        </w:pPr>
                        <w:r>
                          <w:rPr>
                            <w:noProof/>
                            <w:lang w:val="es-MX" w:eastAsia="es-MX"/>
                          </w:rPr>
                          <w:drawing>
                            <wp:inline distT="0" distB="0" distL="0" distR="0">
                              <wp:extent cx="1981200" cy="4829175"/>
                              <wp:effectExtent l="38100" t="0" r="57150" b="0"/>
                              <wp:docPr id="1" name="Diagrama 1">
                                <a:extLst xmlns:a="http://schemas.openxmlformats.org/drawingml/2006/main">
                                  <a:ext uri="{FF2B5EF4-FFF2-40B4-BE49-F238E27FC236}">
            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14E27BB-A52D-4308-950C-0AB23A476E38}"/>
                                  </a:ext>
                                </a:extLst>
                              </wp:docPr>
                              <wp:cNvGraphicFramePr/>
                              <a:graphic xmlns:a="http://schemas.openxmlformats.org/drawingml/2006/main">
                                <a:graphicData uri="http://schemas.openxmlformats.org/drawingml/2006/diagram">
                                  <dgm:relIds xmlns:dgm="http://schemas.openxmlformats.org/drawingml/2006/diagram" xmlns:r="http://schemas.openxmlformats.org/officeDocument/2006/relationships" r:dm="rId8" r:lo="rId9" r:qs="rId10" r:cs="rId11"/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A4844" w:rsidRPr="000B21A8" w:rsidRDefault="002A4844" w:rsidP="00EB2E6C">
                  <w:pPr>
                    <w:pStyle w:val="Sinespaciado"/>
                    <w:rPr>
                      <w:lang w:val="es-ES"/>
                    </w:rPr>
                  </w:pPr>
                </w:p>
              </w:txbxContent>
            </v:textbox>
            <w10:wrap type="square" side="left" anchorx="margin" anchory="margin"/>
          </v:shape>
        </w:pict>
      </w:r>
      <w:r w:rsidR="00BF1C70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 xml:space="preserve">Dirección </w:t>
      </w:r>
      <w:r w:rsidR="000A1D40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 xml:space="preserve">General </w:t>
      </w:r>
      <w:r w:rsidR="00BF1C70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>de Vigilancia de laSalud</w:t>
      </w:r>
      <w:r w:rsidR="002B1C14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>SILAIS BILWI RACCN</w:t>
      </w:r>
      <w:r w:rsidR="00BF1C70" w:rsidRPr="004E55D5">
        <w:rPr>
          <w:rFonts w:ascii="Courier New" w:hAnsi="Courier New" w:cs="Courier New"/>
          <w:noProof/>
          <w:sz w:val="48"/>
          <w:lang w:val="es-ES"/>
        </w:rPr>
        <w:t>.</w:t>
      </w:r>
    </w:p>
    <w:p w:rsidR="005D5BF5" w:rsidRPr="002B1C14" w:rsidRDefault="007E4B63">
      <w:pPr>
        <w:pStyle w:val="Informacindecontacto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 w:rsidRPr="002B1C14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Semana Epidemiologica # </w:t>
      </w:r>
      <w:r w:rsidR="00056C10">
        <w:rPr>
          <w:rFonts w:ascii="Courier New" w:hAnsi="Courier New" w:cs="Courier New"/>
          <w:b/>
          <w:noProof/>
          <w:sz w:val="28"/>
          <w:szCs w:val="28"/>
          <w:lang w:val="es-ES"/>
        </w:rPr>
        <w:t>2</w:t>
      </w:r>
      <w:r w:rsidR="00DC796D">
        <w:rPr>
          <w:rFonts w:ascii="Courier New" w:hAnsi="Courier New" w:cs="Courier New"/>
          <w:b/>
          <w:noProof/>
          <w:sz w:val="28"/>
          <w:szCs w:val="28"/>
          <w:lang w:val="es-ES"/>
        </w:rPr>
        <w:t>6</w:t>
      </w:r>
      <w:r w:rsidR="000A1D40" w:rsidRPr="002B1C14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202</w:t>
      </w:r>
      <w:r w:rsidR="00E56CB6">
        <w:rPr>
          <w:rFonts w:ascii="Courier New" w:hAnsi="Courier New" w:cs="Courier New"/>
          <w:b/>
          <w:noProof/>
          <w:sz w:val="28"/>
          <w:szCs w:val="28"/>
          <w:lang w:val="es-ES"/>
        </w:rPr>
        <w:t>1</w:t>
      </w:r>
    </w:p>
    <w:tbl>
      <w:tblPr>
        <w:tblStyle w:val="NewsletterTable"/>
        <w:tblW w:w="3413" w:type="pct"/>
        <w:tblInd w:w="-284" w:type="dxa"/>
        <w:tblLook w:val="0660"/>
      </w:tblPr>
      <w:tblGrid>
        <w:gridCol w:w="7372"/>
      </w:tblGrid>
      <w:tr w:rsidR="005D5BF5" w:rsidRPr="004E55D5" w:rsidTr="00382F35">
        <w:trPr>
          <w:cnfStyle w:val="100000000000"/>
          <w:trHeight w:val="1631"/>
        </w:trPr>
        <w:tc>
          <w:tcPr>
            <w:tcW w:w="5000" w:type="pct"/>
          </w:tcPr>
          <w:p w:rsidR="00D66CE9" w:rsidRPr="004E55D5" w:rsidRDefault="00D66CE9" w:rsidP="00382F35">
            <w:pPr>
              <w:spacing w:after="200"/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este Boletín Epidemiológico se presenta una actualización </w:t>
            </w:r>
            <w:r w:rsidR="000A1D40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de las principales enfermedades sujetas a vigilancia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, ofreciendo información sobre la evolución, gravedad y comparaci</w:t>
            </w:r>
            <w:r w:rsidR="002D727B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ón con </w:t>
            </w:r>
            <w:r w:rsidR="000A1D40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periodos anteriores</w:t>
            </w:r>
            <w:r w:rsidR="002D727B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hasta la semana epidemiologica </w:t>
            </w:r>
            <w:r w:rsidR="00056C10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21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</w:p>
          <w:p w:rsidR="000A1D40" w:rsidRPr="004E55D5" w:rsidRDefault="000A1D40" w:rsidP="000A1D40">
            <w:pPr>
              <w:jc w:val="both"/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  <w:t>Actualización COVID-19</w:t>
            </w:r>
          </w:p>
          <w:p w:rsidR="004B33C3" w:rsidRPr="00AC722E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Durante la pr</w:t>
            </w:r>
            <w:r w:rsidR="00E56CB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esente semana que comprende 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hemos atendido y dado Seguimiento Responsable y Cuidadoso a </w:t>
            </w:r>
            <w:r w:rsidR="00BC62B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="00DC796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nicaragüenses con COVID-19 confirmados.</w:t>
            </w:r>
          </w:p>
          <w:p w:rsidR="004B33C3" w:rsidRPr="00AC722E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 la misma forma </w:t>
            </w:r>
            <w:r w:rsidR="00DC796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08</w:t>
            </w:r>
            <w:r w:rsidR="00E56CB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personas de las que estaban en Seguimiento Responsable y Cuidadoso han cumplido con el período establecido.</w:t>
            </w:r>
          </w:p>
          <w:p w:rsidR="004B33C3" w:rsidRPr="00492D55" w:rsidRDefault="004B33C3" w:rsidP="00BF3886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Desde el inicio de la pandemia hasta el día de hoy, hemos atendido y dado Seguimiento Responsable y Cuidadoso a </w:t>
            </w:r>
            <w:r w:rsidR="00BF388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56</w:t>
            </w:r>
            <w:r w:rsidR="00713C8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personas. Continuamos trabajando para dar atención a las Familias nicaragüenses.</w:t>
            </w:r>
          </w:p>
          <w:p w:rsidR="000A1D40" w:rsidRPr="004E55D5" w:rsidRDefault="004B33C3" w:rsidP="008C0C78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la presente semana hubo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fallecido atribuible a COVID 19</w:t>
            </w:r>
            <w:r w:rsidR="00541CA8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para un acumulado total de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00</w:t>
            </w:r>
            <w:r w:rsidR="00541CA8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resultando una tasa de letalidad de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="00541CA8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</w:p>
        </w:tc>
        <w:bookmarkStart w:id="0" w:name="_GoBack"/>
        <w:bookmarkEnd w:id="0"/>
      </w:tr>
    </w:tbl>
    <w:p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tbl>
      <w:tblPr>
        <w:tblStyle w:val="NewsletterTable"/>
        <w:tblW w:w="5345" w:type="pct"/>
        <w:tblInd w:w="-284" w:type="dxa"/>
        <w:tblLook w:val="04A0"/>
      </w:tblPr>
      <w:tblGrid>
        <w:gridCol w:w="11545"/>
      </w:tblGrid>
      <w:tr w:rsidR="00036DB4" w:rsidRPr="004E55D5" w:rsidTr="00382F35">
        <w:trPr>
          <w:cnfStyle w:val="100000000000"/>
          <w:trHeight w:val="953"/>
        </w:trPr>
        <w:tc>
          <w:tcPr>
            <w:tcW w:w="5000" w:type="pct"/>
          </w:tcPr>
          <w:p w:rsidR="00F97AF9" w:rsidRPr="004E55D5" w:rsidRDefault="00F97AF9" w:rsidP="00E7140F">
            <w:pPr>
              <w:ind w:left="0"/>
              <w:rPr>
                <w:rFonts w:ascii="Courier New" w:hAnsi="Courier New" w:cs="Courier New"/>
                <w:b/>
                <w:noProof/>
                <w:sz w:val="28"/>
                <w:u w:val="single"/>
                <w:lang w:val="es-ES"/>
              </w:rPr>
            </w:pPr>
          </w:p>
          <w:p w:rsidR="00E7140F" w:rsidRPr="004E55D5" w:rsidRDefault="00DF0C5D" w:rsidP="00DF0C5D">
            <w:pPr>
              <w:ind w:left="0"/>
              <w:jc w:val="center"/>
              <w:rPr>
                <w:rFonts w:ascii="Courier New" w:hAnsi="Courier New" w:cs="Courier New"/>
                <w:b/>
                <w:noProof/>
                <w:sz w:val="32"/>
                <w:szCs w:val="24"/>
                <w:u w:val="single"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 xml:space="preserve">Situación </w:t>
            </w:r>
            <w:r w:rsidR="008C0C78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>Epidemiologica</w:t>
            </w:r>
            <w:r w:rsidR="00722FA5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 xml:space="preserve"> Semana </w:t>
            </w:r>
            <w:r w:rsidR="00BF3886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>30</w:t>
            </w:r>
            <w:r w:rsidR="001A7A7C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 xml:space="preserve"> Mes de </w:t>
            </w:r>
            <w:r w:rsidR="00DC796D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>J</w:t>
            </w:r>
            <w:r w:rsidR="00BF3886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>ulio</w:t>
            </w:r>
            <w:r w:rsidR="00722FA5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 xml:space="preserve"> del 202</w:t>
            </w:r>
            <w:r w:rsidR="00E56CB6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>1</w:t>
            </w:r>
          </w:p>
          <w:p w:rsidR="00F97AF9" w:rsidRPr="004E55D5" w:rsidRDefault="00F97AF9" w:rsidP="00E7140F">
            <w:pPr>
              <w:ind w:left="0"/>
              <w:rPr>
                <w:rFonts w:ascii="Courier New" w:hAnsi="Courier New" w:cs="Courier New"/>
                <w:b/>
                <w:noProof/>
                <w:sz w:val="28"/>
                <w:u w:val="single"/>
                <w:lang w:val="es-ES"/>
              </w:rPr>
            </w:pPr>
          </w:p>
          <w:p w:rsidR="00382F35" w:rsidRPr="004E55D5" w:rsidRDefault="00382F35" w:rsidP="00E7140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tbl>
            <w:tblPr>
              <w:tblW w:w="998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500"/>
              <w:gridCol w:w="820"/>
              <w:gridCol w:w="820"/>
              <w:gridCol w:w="820"/>
              <w:gridCol w:w="820"/>
              <w:gridCol w:w="820"/>
              <w:gridCol w:w="820"/>
              <w:gridCol w:w="820"/>
              <w:gridCol w:w="820"/>
              <w:gridCol w:w="920"/>
            </w:tblGrid>
            <w:tr w:rsidR="00BF3886" w:rsidRPr="00BF3886" w:rsidTr="00BF3886">
              <w:trPr>
                <w:trHeight w:val="315"/>
              </w:trPr>
              <w:tc>
                <w:tcPr>
                  <w:tcW w:w="9980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000080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b/>
                      <w:bCs/>
                      <w:color w:val="FFFFFF"/>
                      <w:lang w:val="es-MX" w:eastAsia="es-MX"/>
                    </w:rPr>
                    <w:t>RESUMEN SILAIS BILWI</w:t>
                  </w:r>
                </w:p>
              </w:tc>
            </w:tr>
            <w:tr w:rsidR="00BF3886" w:rsidRPr="00BF3886" w:rsidTr="00BF3886">
              <w:trPr>
                <w:trHeight w:val="225"/>
              </w:trPr>
              <w:tc>
                <w:tcPr>
                  <w:tcW w:w="2500" w:type="dxa"/>
                  <w:vMerge w:val="restart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Patologías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Tasas x</w:t>
                  </w:r>
                </w:p>
              </w:tc>
              <w:tc>
                <w:tcPr>
                  <w:tcW w:w="24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2020</w:t>
                  </w:r>
                </w:p>
              </w:tc>
              <w:tc>
                <w:tcPr>
                  <w:tcW w:w="24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2021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 xml:space="preserve">Dif. De Casos 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% Relativo de Tasas</w:t>
                  </w:r>
                </w:p>
              </w:tc>
            </w:tr>
            <w:tr w:rsidR="00BF3886" w:rsidRPr="00BF3886" w:rsidTr="00BF3886">
              <w:trPr>
                <w:trHeight w:val="240"/>
              </w:trPr>
              <w:tc>
                <w:tcPr>
                  <w:tcW w:w="2500" w:type="dxa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Casos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Acum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Tasas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Casos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Acum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Tasas</w:t>
                  </w: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BF3886" w:rsidRPr="00BF3886" w:rsidTr="00BF3886">
              <w:trPr>
                <w:trHeight w:val="225"/>
              </w:trPr>
              <w:tc>
                <w:tcPr>
                  <w:tcW w:w="9980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No Categorizado</w:t>
                  </w:r>
                </w:p>
              </w:tc>
            </w:tr>
            <w:tr w:rsidR="00BF3886" w:rsidRPr="00BF3886" w:rsidTr="00BF3886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2" w:anchor="2!A1" w:tooltip="Ir a COVID 19 Caso Confirmado" w:history="1">
                    <w:r w:rsidRPr="00BF3886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COVID 19 Caso Confirmado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65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5.02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0.62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-87.69</w:t>
                  </w:r>
                </w:p>
              </w:tc>
            </w:tr>
            <w:tr w:rsidR="00BF3886" w:rsidRPr="00BF3886" w:rsidTr="00BF3886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3" w:anchor="3!A1" w:tooltip="Ir a Dengue Clasico Confirmado" w:history="1">
                    <w:r w:rsidRPr="00BF3886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Dengue Clasico Confirmado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1.54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0.54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-65.00</w:t>
                  </w:r>
                </w:p>
              </w:tc>
            </w:tr>
            <w:tr w:rsidR="00BF3886" w:rsidRPr="00BF3886" w:rsidTr="00BF3886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4" w:anchor="4!A1" w:tooltip="Ir a Dengue Clasico Sospechoso" w:history="1">
                    <w:r w:rsidRPr="00BF3886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Dengue Clasico Sospechoso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454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35.06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497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38.38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-5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  <w:t>9.47</w:t>
                  </w:r>
                </w:p>
              </w:tc>
            </w:tr>
            <w:tr w:rsidR="00BF3886" w:rsidRPr="00BF3886" w:rsidTr="00BF3886">
              <w:trPr>
                <w:trHeight w:val="450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5" w:anchor="5!A1" w:tooltip="Ir a E.D.A. (Sindrome Diarreico Agudo)" w:history="1">
                    <w:r w:rsidRPr="00BF3886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E.D.A. (Sindrome Diarreico Agudo)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155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5555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428.94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307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8312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641.83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152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  <w:t>49.63</w:t>
                  </w:r>
                </w:p>
              </w:tc>
            </w:tr>
            <w:tr w:rsidR="00BF3886" w:rsidRPr="00BF3886" w:rsidTr="00BF3886">
              <w:trPr>
                <w:trHeight w:val="450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6" w:anchor="6!A1" w:tooltip="Ir a I.R.A (Sindrome Respiratorio Agudo)" w:history="1">
                    <w:r w:rsidRPr="00BF3886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I.R.A (Sindrome Respiratorio Agudo)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318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15078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1164.28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644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16728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1291.69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326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  <w:t>10.94</w:t>
                  </w:r>
                </w:p>
              </w:tc>
            </w:tr>
            <w:tr w:rsidR="00BF3886" w:rsidRPr="00BF3886" w:rsidTr="00BF3886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7" w:anchor="7!A1" w:tooltip="Ir a Leishmaniasis Cutanea" w:history="1">
                    <w:r w:rsidRPr="00BF3886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Leishmaniasis Cutanea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84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6.49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68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5.25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-19.05</w:t>
                  </w:r>
                </w:p>
              </w:tc>
            </w:tr>
            <w:tr w:rsidR="00BF3886" w:rsidRPr="00BF3886" w:rsidTr="00BF3886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8" w:anchor="8!A1" w:tooltip="Ir a Neumonia" w:history="1">
                    <w:r w:rsidRPr="00BF3886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Neumonia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76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2715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209.64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157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3209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247.79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81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  <w:t>18.20</w:t>
                  </w:r>
                </w:p>
              </w:tc>
            </w:tr>
            <w:tr w:rsidR="00BF3886" w:rsidRPr="00BF3886" w:rsidTr="00BF3886">
              <w:trPr>
                <w:trHeight w:val="225"/>
              </w:trPr>
              <w:tc>
                <w:tcPr>
                  <w:tcW w:w="9980" w:type="dxa"/>
                  <w:gridSpan w:val="10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Enferm. transmitidas por mosquito anopheles</w:t>
                  </w:r>
                </w:p>
              </w:tc>
            </w:tr>
            <w:tr w:rsidR="00BF3886" w:rsidRPr="00BF3886" w:rsidTr="00BF3886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9" w:anchor="9!A1" w:tooltip="Ir a Malaria Falciparum" w:history="1">
                    <w:r w:rsidRPr="00BF3886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Malaria Falciparum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4139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319.60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86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6434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496.81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-20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  <w:t>55.45</w:t>
                  </w:r>
                </w:p>
              </w:tc>
            </w:tr>
            <w:tr w:rsidR="00BF3886" w:rsidRPr="00BF3886" w:rsidTr="00BF3886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20" w:anchor="10!A1" w:tooltip="Ir a Malaria Vivax" w:history="1">
                    <w:r w:rsidRPr="00BF3886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Malaria Vivax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257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5536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427.47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224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7099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548.16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-33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  <w:t>28.23</w:t>
                  </w:r>
                </w:p>
              </w:tc>
            </w:tr>
            <w:tr w:rsidR="00BF3886" w:rsidRPr="00BF3886" w:rsidTr="00BF3886">
              <w:trPr>
                <w:trHeight w:val="225"/>
              </w:trPr>
              <w:tc>
                <w:tcPr>
                  <w:tcW w:w="9980" w:type="dxa"/>
                  <w:gridSpan w:val="10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Enferm. transmitidas por ratones y otros mamiferos</w:t>
                  </w:r>
                </w:p>
              </w:tc>
            </w:tr>
            <w:tr w:rsidR="00BF3886" w:rsidRPr="00BF3886" w:rsidTr="00BF3886">
              <w:trPr>
                <w:trHeight w:val="240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21" w:anchor="11!A1" w:tooltip="Ir a Leptospirosis" w:history="1">
                    <w:r w:rsidRPr="00BF3886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Leptospirosis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0.08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F3886" w:rsidRPr="00BF3886" w:rsidRDefault="00BF3886" w:rsidP="00BF388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F38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 </w:t>
                  </w:r>
                </w:p>
              </w:tc>
            </w:tr>
          </w:tbl>
          <w:p w:rsidR="00E7140F" w:rsidRPr="00CA6520" w:rsidRDefault="00E7140F" w:rsidP="00E7140F">
            <w:pPr>
              <w:jc w:val="both"/>
              <w:rPr>
                <w:rFonts w:ascii="Courier New" w:hAnsi="Courier New" w:cs="Courier New"/>
                <w:noProof/>
                <w:sz w:val="24"/>
                <w:szCs w:val="24"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F97AF9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E7140F" w:rsidRDefault="00E7140F" w:rsidP="000314E8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0314E8" w:rsidRDefault="000314E8" w:rsidP="00A06B82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0314E8" w:rsidRPr="004E55D5" w:rsidRDefault="000314E8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E7140F" w:rsidRDefault="00E7140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B86C2F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B86C2F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B86C2F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B86C2F" w:rsidRPr="004E55D5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  <w:tr w:rsidR="00E56CB6" w:rsidRPr="004E55D5" w:rsidTr="00382F35">
        <w:trPr>
          <w:trHeight w:val="953"/>
        </w:trPr>
        <w:tc>
          <w:tcPr>
            <w:tcW w:w="5000" w:type="pct"/>
          </w:tcPr>
          <w:p w:rsidR="00E56CB6" w:rsidRPr="004E55D5" w:rsidRDefault="00E56CB6" w:rsidP="00E7140F">
            <w:pPr>
              <w:ind w:left="0"/>
              <w:rPr>
                <w:rFonts w:ascii="Courier New" w:hAnsi="Courier New" w:cs="Courier New"/>
                <w:b/>
                <w:noProof/>
                <w:sz w:val="28"/>
                <w:u w:val="single"/>
                <w:lang w:val="es-ES"/>
              </w:rPr>
            </w:pPr>
          </w:p>
        </w:tc>
      </w:tr>
    </w:tbl>
    <w:p w:rsidR="004E55D5" w:rsidRDefault="004E55D5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:rsidR="00D81473" w:rsidRDefault="00D81473" w:rsidP="000038FB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D615F3" w:rsidRDefault="00D615F3" w:rsidP="000038FB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D615F3" w:rsidRDefault="00D615F3" w:rsidP="000038FB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654B19" w:rsidRDefault="00A31B36" w:rsidP="000038FB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>
        <w:rPr>
          <w:rFonts w:ascii="Courier New" w:hAnsi="Courier New" w:cs="Courier New"/>
          <w:b/>
          <w:noProof/>
          <w:sz w:val="28"/>
          <w:szCs w:val="28"/>
          <w:lang w:val="es-ES"/>
        </w:rPr>
        <w:t>Covid-19</w:t>
      </w:r>
    </w:p>
    <w:p w:rsidR="00952CC6" w:rsidRDefault="00952CC6" w:rsidP="00952CC6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A34F04" w:rsidRDefault="00952CC6" w:rsidP="00BC62B5">
      <w:pPr>
        <w:ind w:left="0"/>
        <w:jc w:val="both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Hasta la semana </w:t>
      </w:r>
      <w:r w:rsidR="00BF3886">
        <w:rPr>
          <w:rFonts w:ascii="Courier New" w:hAnsi="Courier New" w:cs="Courier New"/>
          <w:b/>
          <w:noProof/>
          <w:sz w:val="28"/>
          <w:szCs w:val="28"/>
          <w:lang w:val="es-ES"/>
        </w:rPr>
        <w:t>30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del 202</w:t>
      </w:r>
      <w:r w:rsidR="00E56CB6">
        <w:rPr>
          <w:rFonts w:ascii="Courier New" w:hAnsi="Courier New" w:cs="Courier New"/>
          <w:b/>
          <w:noProof/>
          <w:sz w:val="28"/>
          <w:szCs w:val="28"/>
          <w:lang w:val="es-ES"/>
        </w:rPr>
        <w:t>1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, se han captado y reportado un total de </w:t>
      </w:r>
      <w:r w:rsidR="00BC62B5">
        <w:rPr>
          <w:rFonts w:ascii="Courier New" w:hAnsi="Courier New" w:cs="Courier New"/>
          <w:b/>
          <w:noProof/>
          <w:sz w:val="28"/>
          <w:szCs w:val="28"/>
          <w:lang w:val="es-ES"/>
        </w:rPr>
        <w:t>0</w:t>
      </w:r>
      <w:r w:rsidR="00DC796D">
        <w:rPr>
          <w:rFonts w:ascii="Courier New" w:hAnsi="Courier New" w:cs="Courier New"/>
          <w:b/>
          <w:noProof/>
          <w:sz w:val="28"/>
          <w:szCs w:val="28"/>
          <w:lang w:val="es-ES"/>
        </w:rPr>
        <w:t>8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casos confirmados para una tasa del </w:t>
      </w:r>
      <w:r w:rsidR="00713C86">
        <w:rPr>
          <w:rFonts w:ascii="Courier New" w:hAnsi="Courier New" w:cs="Courier New"/>
          <w:b/>
          <w:noProof/>
          <w:sz w:val="28"/>
          <w:szCs w:val="28"/>
          <w:lang w:val="es-ES"/>
        </w:rPr>
        <w:t>0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>.</w:t>
      </w:r>
      <w:r w:rsidR="00DC796D">
        <w:rPr>
          <w:rFonts w:ascii="Courier New" w:hAnsi="Courier New" w:cs="Courier New"/>
          <w:b/>
          <w:noProof/>
          <w:sz w:val="28"/>
          <w:szCs w:val="28"/>
          <w:lang w:val="es-ES"/>
        </w:rPr>
        <w:t>62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x</w:t>
      </w:r>
      <w:r w:rsidR="00BC62B5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10,000 hab. Con </w:t>
      </w:r>
      <w:r w:rsidR="00056C10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una disminucion en relacion al año 2020 que se reporta un total de </w:t>
      </w:r>
      <w:r w:rsidR="00BF3886">
        <w:rPr>
          <w:rFonts w:ascii="Courier New" w:hAnsi="Courier New" w:cs="Courier New"/>
          <w:b/>
          <w:noProof/>
          <w:sz w:val="28"/>
          <w:szCs w:val="28"/>
          <w:lang w:val="es-ES"/>
        </w:rPr>
        <w:t>65</w:t>
      </w:r>
      <w:r w:rsidR="00056C10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casos acumulados para una tasa del </w:t>
      </w:r>
      <w:r w:rsidR="00BF3886">
        <w:rPr>
          <w:rFonts w:ascii="Courier New" w:hAnsi="Courier New" w:cs="Courier New"/>
          <w:b/>
          <w:noProof/>
          <w:sz w:val="28"/>
          <w:szCs w:val="28"/>
          <w:lang w:val="es-ES"/>
        </w:rPr>
        <w:t>5.02</w:t>
      </w:r>
      <w:r w:rsidR="00056C10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x 10,000 hab.</w:t>
      </w:r>
    </w:p>
    <w:tbl>
      <w:tblPr>
        <w:tblW w:w="998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2500"/>
        <w:gridCol w:w="820"/>
        <w:gridCol w:w="820"/>
        <w:gridCol w:w="820"/>
        <w:gridCol w:w="820"/>
        <w:gridCol w:w="820"/>
        <w:gridCol w:w="820"/>
        <w:gridCol w:w="820"/>
        <w:gridCol w:w="820"/>
        <w:gridCol w:w="920"/>
      </w:tblGrid>
      <w:tr w:rsidR="00BF3886" w:rsidRPr="00BF3886" w:rsidTr="00BF3886">
        <w:trPr>
          <w:trHeight w:val="315"/>
        </w:trPr>
        <w:tc>
          <w:tcPr>
            <w:tcW w:w="99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  <w:t>COVID 19 CASO CONFIRMADO (CIE10: U071)</w:t>
            </w:r>
          </w:p>
        </w:tc>
      </w:tr>
      <w:tr w:rsidR="00BF3886" w:rsidRPr="00BF3886" w:rsidTr="00BF3886">
        <w:trPr>
          <w:trHeight w:val="240"/>
        </w:trPr>
        <w:tc>
          <w:tcPr>
            <w:tcW w:w="25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Lugares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Ultima Semana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2020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2021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 xml:space="preserve">Dif. De Casos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% Relativo de Tasas</w:t>
            </w:r>
          </w:p>
        </w:tc>
      </w:tr>
      <w:tr w:rsidR="00BF3886" w:rsidRPr="00BF3886" w:rsidTr="00BF3886">
        <w:trPr>
          <w:trHeight w:val="240"/>
        </w:trPr>
        <w:tc>
          <w:tcPr>
            <w:tcW w:w="2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Tasas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Tasas</w:t>
            </w: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</w:tr>
      <w:tr w:rsidR="00BF3886" w:rsidRPr="00BF3886" w:rsidTr="00BF3886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Prinzapolka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4.35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BF3886" w:rsidRPr="00BF3886" w:rsidTr="00BF3886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Puerto Cabezas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7.41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1.21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-83.67</w:t>
            </w:r>
          </w:p>
        </w:tc>
      </w:tr>
      <w:tr w:rsidR="00BF3886" w:rsidRPr="00BF3886" w:rsidTr="00BF3886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Waspán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1.91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BF3886" w:rsidRPr="00BF3886" w:rsidTr="00BF3886">
        <w:trPr>
          <w:trHeight w:val="240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Total SILAIS BILWI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5.02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0.62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-87.69</w:t>
            </w:r>
          </w:p>
        </w:tc>
      </w:tr>
    </w:tbl>
    <w:p w:rsidR="00621856" w:rsidRDefault="00621856" w:rsidP="00621856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542D9C" w:rsidRDefault="00542D9C" w:rsidP="000E3005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654B19" w:rsidRDefault="00654B19" w:rsidP="000E3005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tbl>
      <w:tblPr>
        <w:tblW w:w="5930" w:type="dxa"/>
        <w:jc w:val="center"/>
        <w:tblCellMar>
          <w:left w:w="70" w:type="dxa"/>
          <w:right w:w="70" w:type="dxa"/>
        </w:tblCellMar>
        <w:tblLook w:val="04A0"/>
      </w:tblPr>
      <w:tblGrid>
        <w:gridCol w:w="5930"/>
      </w:tblGrid>
      <w:tr w:rsidR="00CB3A98" w:rsidRPr="00CB3A98" w:rsidTr="008C0C78">
        <w:trPr>
          <w:trHeight w:val="2089"/>
          <w:jc w:val="center"/>
        </w:trPr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3A98" w:rsidRPr="00CB3A98" w:rsidRDefault="00CB3A98" w:rsidP="00BF388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NI" w:eastAsia="es-NI"/>
              </w:rPr>
            </w:pPr>
          </w:p>
        </w:tc>
      </w:tr>
    </w:tbl>
    <w:p w:rsidR="001650DD" w:rsidRPr="004E55D5" w:rsidRDefault="001650DD" w:rsidP="0018675D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 w:rsidRPr="004E55D5">
        <w:rPr>
          <w:rFonts w:ascii="Courier New" w:hAnsi="Courier New" w:cs="Courier New"/>
          <w:b/>
          <w:noProof/>
          <w:sz w:val="28"/>
          <w:szCs w:val="28"/>
          <w:lang w:val="es-ES"/>
        </w:rPr>
        <w:t>Neumonía</w:t>
      </w:r>
    </w:p>
    <w:p w:rsidR="001650DD" w:rsidRDefault="000038FB" w:rsidP="00CC37DC">
      <w:pPr>
        <w:ind w:left="0"/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</w:t>
      </w:r>
      <w:r w:rsidR="00527AF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Silais Bilwi 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hasta la semana </w:t>
      </w:r>
      <w:r w:rsidR="00BF38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30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se cierra con un acumulado de casos de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BF38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3209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5A07C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;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con una tasa 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BF38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247.79</w:t>
      </w:r>
      <w:r w:rsidR="00E56CB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 </w:t>
      </w:r>
      <w:r w:rsidR="00527AF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por 1</w:t>
      </w:r>
      <w:r w:rsidR="00BB443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</w:t>
      </w:r>
      <w:r w:rsidR="00670BF5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,000</w:t>
      </w:r>
      <w:r w:rsidR="004E55D5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,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DC796D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aumentadada</w:t>
      </w:r>
      <w:r w:rsidR="00004832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en relaci</w:t>
      </w:r>
      <w:r w:rsidR="00CC37DC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ón a la tasa observada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en la temporada </w:t>
      </w:r>
      <w:r w:rsidR="00F97AF9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202</w:t>
      </w:r>
      <w:r w:rsidR="00E56CB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para el mismo período (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BF38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209.64</w:t>
      </w:r>
      <w:r w:rsidR="00004832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670BF5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por 10,000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), con 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un </w:t>
      </w:r>
      <w:r w:rsidR="00DC796D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porcentaje relativo de tasas de </w:t>
      </w:r>
      <w:r w:rsidR="00BF38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18.20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). </w:t>
      </w:r>
    </w:p>
    <w:tbl>
      <w:tblPr>
        <w:tblW w:w="998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2500"/>
        <w:gridCol w:w="820"/>
        <w:gridCol w:w="820"/>
        <w:gridCol w:w="820"/>
        <w:gridCol w:w="820"/>
        <w:gridCol w:w="820"/>
        <w:gridCol w:w="820"/>
        <w:gridCol w:w="820"/>
        <w:gridCol w:w="820"/>
        <w:gridCol w:w="920"/>
      </w:tblGrid>
      <w:tr w:rsidR="00BF3886" w:rsidRPr="00BF3886" w:rsidTr="00BF3886">
        <w:trPr>
          <w:trHeight w:val="315"/>
        </w:trPr>
        <w:tc>
          <w:tcPr>
            <w:tcW w:w="99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  <w:t>NEUMONIA</w:t>
            </w:r>
          </w:p>
        </w:tc>
      </w:tr>
      <w:tr w:rsidR="00BF3886" w:rsidRPr="00BF3886" w:rsidTr="00BF3886">
        <w:trPr>
          <w:trHeight w:val="240"/>
        </w:trPr>
        <w:tc>
          <w:tcPr>
            <w:tcW w:w="25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Lugares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Ultima Semana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2020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2021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 xml:space="preserve">Dif. De Casos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% Relativo de Tasas</w:t>
            </w:r>
          </w:p>
        </w:tc>
      </w:tr>
      <w:tr w:rsidR="00BF3886" w:rsidRPr="00BF3886" w:rsidTr="00BF3886">
        <w:trPr>
          <w:trHeight w:val="240"/>
        </w:trPr>
        <w:tc>
          <w:tcPr>
            <w:tcW w:w="2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Tasas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Tasas</w:t>
            </w: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</w:tr>
      <w:tr w:rsidR="00BF3886" w:rsidRPr="00BF3886" w:rsidTr="00BF3886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Prinzapolka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69.54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76.37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MX" w:eastAsia="es-MX"/>
              </w:rPr>
              <w:t>9.82</w:t>
            </w:r>
          </w:p>
        </w:tc>
      </w:tr>
      <w:tr w:rsidR="00BF3886" w:rsidRPr="00BF3886" w:rsidTr="00BF3886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Puerto Cabezas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2189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330.82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2740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414.09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MX" w:eastAsia="es-MX"/>
              </w:rPr>
              <w:t>25.17</w:t>
            </w:r>
          </w:p>
        </w:tc>
      </w:tr>
      <w:tr w:rsidR="00BF3886" w:rsidRPr="00BF3886" w:rsidTr="00BF3886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Waspán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87.65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73.26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-16.43</w:t>
            </w:r>
          </w:p>
        </w:tc>
      </w:tr>
      <w:tr w:rsidR="00BF3886" w:rsidRPr="00BF3886" w:rsidTr="00BF3886">
        <w:trPr>
          <w:trHeight w:val="240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Total SILAIS BILWI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2715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209.64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157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3209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247.79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81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:rsidR="00BF3886" w:rsidRPr="00BF3886" w:rsidRDefault="00BF3886" w:rsidP="00BF38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MX" w:eastAsia="es-MX"/>
              </w:rPr>
            </w:pPr>
            <w:r w:rsidRPr="00BF388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MX" w:eastAsia="es-MX"/>
              </w:rPr>
              <w:t>18.20</w:t>
            </w:r>
          </w:p>
        </w:tc>
      </w:tr>
    </w:tbl>
    <w:p w:rsidR="00CC37DC" w:rsidRPr="004E55D5" w:rsidRDefault="00CC37DC" w:rsidP="00F97AF9">
      <w:pPr>
        <w:jc w:val="center"/>
        <w:rPr>
          <w:rFonts w:ascii="Courier New" w:hAnsi="Courier New" w:cs="Courier New"/>
          <w:noProof/>
          <w:lang w:val="es-ES"/>
        </w:rPr>
      </w:pPr>
    </w:p>
    <w:p w:rsidR="00527AF8" w:rsidRDefault="00527AF8" w:rsidP="00713C86">
      <w:pPr>
        <w:ind w:left="0"/>
        <w:jc w:val="both"/>
        <w:rPr>
          <w:rFonts w:ascii="Courier New" w:hAnsi="Courier New" w:cs="Courier New"/>
          <w:noProof/>
          <w:color w:val="auto"/>
          <w:lang w:val="es-ES"/>
        </w:rPr>
      </w:pPr>
    </w:p>
    <w:p w:rsidR="001A7A7C" w:rsidRDefault="001A7A7C" w:rsidP="00713C86">
      <w:pPr>
        <w:ind w:left="0"/>
        <w:jc w:val="both"/>
        <w:rPr>
          <w:rFonts w:ascii="Courier New" w:hAnsi="Courier New" w:cs="Courier New"/>
          <w:noProof/>
          <w:color w:val="auto"/>
          <w:lang w:val="es-ES"/>
        </w:rPr>
      </w:pPr>
    </w:p>
    <w:p w:rsidR="001A7A7C" w:rsidRPr="004E55D5" w:rsidRDefault="001A7A7C" w:rsidP="00713C86">
      <w:pPr>
        <w:ind w:left="0"/>
        <w:jc w:val="both"/>
        <w:rPr>
          <w:rFonts w:ascii="Courier New" w:hAnsi="Courier New" w:cs="Courier New"/>
          <w:noProof/>
          <w:color w:val="auto"/>
          <w:lang w:val="es-ES"/>
        </w:rPr>
      </w:pPr>
    </w:p>
    <w:p w:rsidR="00DF0C5D" w:rsidRDefault="00DF0C5D" w:rsidP="00DF0C5D">
      <w:pPr>
        <w:jc w:val="both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 w:rsidRPr="004E55D5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Vigilancia de Influenza </w:t>
      </w:r>
    </w:p>
    <w:p w:rsidR="00527AF8" w:rsidRPr="004E55D5" w:rsidRDefault="00527AF8" w:rsidP="00DF0C5D">
      <w:pPr>
        <w:jc w:val="both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Hasta la Semana </w:t>
      </w:r>
      <w:r w:rsidR="00BF3886">
        <w:rPr>
          <w:rFonts w:ascii="Courier New" w:hAnsi="Courier New" w:cs="Courier New"/>
          <w:b/>
          <w:noProof/>
          <w:sz w:val="28"/>
          <w:szCs w:val="28"/>
          <w:lang w:val="es-ES"/>
        </w:rPr>
        <w:t>30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del 202</w:t>
      </w:r>
      <w:r w:rsidR="00E56CB6">
        <w:rPr>
          <w:rFonts w:ascii="Courier New" w:hAnsi="Courier New" w:cs="Courier New"/>
          <w:b/>
          <w:noProof/>
          <w:sz w:val="28"/>
          <w:szCs w:val="28"/>
          <w:lang w:val="es-ES"/>
        </w:rPr>
        <w:t>1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en el Silais Bilwi </w:t>
      </w:r>
      <w:r w:rsidR="00952CC6">
        <w:rPr>
          <w:rFonts w:ascii="Courier New" w:hAnsi="Courier New" w:cs="Courier New"/>
          <w:b/>
          <w:noProof/>
          <w:sz w:val="28"/>
          <w:szCs w:val="28"/>
          <w:lang w:val="es-ES"/>
        </w:rPr>
        <w:t>no reporta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captado casos de Influenza</w:t>
      </w:r>
    </w:p>
    <w:p w:rsidR="00D76D25" w:rsidRDefault="00D76D25" w:rsidP="00B62D2F">
      <w:pPr>
        <w:jc w:val="center"/>
        <w:rPr>
          <w:rFonts w:ascii="Courier New" w:hAnsi="Courier New" w:cs="Courier New"/>
          <w:noProof/>
          <w:color w:val="auto"/>
          <w:lang w:val="es-ES"/>
        </w:rPr>
      </w:pPr>
    </w:p>
    <w:p w:rsidR="00CC601B" w:rsidRPr="004E55D5" w:rsidRDefault="00CC601B" w:rsidP="00B62D2F">
      <w:pPr>
        <w:jc w:val="center"/>
        <w:rPr>
          <w:rFonts w:ascii="Courier New" w:hAnsi="Courier New" w:cs="Courier New"/>
          <w:noProof/>
          <w:color w:val="auto"/>
          <w:lang w:val="es-ES"/>
        </w:rPr>
      </w:pPr>
    </w:p>
    <w:p w:rsidR="00932554" w:rsidRPr="004E55D5" w:rsidRDefault="00932554" w:rsidP="00763BFC">
      <w:pPr>
        <w:ind w:left="0"/>
        <w:rPr>
          <w:rFonts w:ascii="Courier New" w:hAnsi="Courier New" w:cs="Courier New"/>
          <w:b/>
          <w:noProof/>
          <w:color w:val="auto"/>
          <w:lang w:val="es-ES"/>
        </w:rPr>
      </w:pPr>
    </w:p>
    <w:p w:rsidR="00117767" w:rsidRPr="004E55D5" w:rsidRDefault="00117767" w:rsidP="001650DD">
      <w:pPr>
        <w:jc w:val="both"/>
        <w:rPr>
          <w:rFonts w:ascii="Courier New" w:hAnsi="Courier New" w:cs="Courier New"/>
          <w:b/>
          <w:noProof/>
          <w:color w:val="auto"/>
          <w:lang w:val="es-ES"/>
        </w:rPr>
      </w:pPr>
    </w:p>
    <w:p w:rsidR="00117767" w:rsidRDefault="00117767" w:rsidP="00B62D2F">
      <w:pPr>
        <w:jc w:val="center"/>
        <w:rPr>
          <w:rFonts w:ascii="Courier New" w:hAnsi="Courier New" w:cs="Courier New"/>
          <w:b/>
          <w:noProof/>
          <w:color w:val="auto"/>
          <w:lang w:val="es-ES"/>
        </w:rPr>
      </w:pPr>
    </w:p>
    <w:p w:rsidR="00464FDA" w:rsidRDefault="00464FDA" w:rsidP="00B62D2F">
      <w:pPr>
        <w:jc w:val="center"/>
        <w:rPr>
          <w:rFonts w:ascii="Courier New" w:hAnsi="Courier New" w:cs="Courier New"/>
          <w:b/>
          <w:noProof/>
          <w:color w:val="auto"/>
          <w:lang w:val="es-ES"/>
        </w:rPr>
      </w:pPr>
    </w:p>
    <w:p w:rsidR="008E2822" w:rsidRPr="004E55D5" w:rsidRDefault="008E2822" w:rsidP="00B62D2F">
      <w:pPr>
        <w:jc w:val="center"/>
        <w:rPr>
          <w:rFonts w:ascii="Courier New" w:hAnsi="Courier New" w:cs="Courier New"/>
          <w:b/>
          <w:noProof/>
          <w:color w:val="auto"/>
          <w:lang w:val="es-ES"/>
        </w:rPr>
      </w:pPr>
    </w:p>
    <w:sectPr w:rsidR="008E2822" w:rsidRPr="004E55D5" w:rsidSect="00534B4F">
      <w:footerReference w:type="default" r:id="rId22"/>
      <w:pgSz w:w="12240" w:h="15840" w:code="1"/>
      <w:pgMar w:top="720" w:right="720" w:bottom="1440" w:left="72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5DA" w:rsidRDefault="00FC25DA">
      <w:pPr>
        <w:spacing w:before="0" w:after="0" w:line="240" w:lineRule="auto"/>
      </w:pPr>
      <w:r>
        <w:separator/>
      </w:r>
    </w:p>
  </w:endnote>
  <w:endnote w:type="continuationSeparator" w:id="1">
    <w:p w:rsidR="00FC25DA" w:rsidRDefault="00FC25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NewsletterTable"/>
      <w:tblW w:w="5000" w:type="pct"/>
      <w:tblInd w:w="144" w:type="dxa"/>
      <w:tblLook w:val="0660"/>
    </w:tblPr>
    <w:tblGrid>
      <w:gridCol w:w="6951"/>
      <w:gridCol w:w="421"/>
      <w:gridCol w:w="3428"/>
    </w:tblGrid>
    <w:tr w:rsidR="002A4844" w:rsidRPr="00212A39" w:rsidTr="005D5BF5">
      <w:trPr>
        <w:cnfStyle w:val="100000000000"/>
      </w:trPr>
      <w:tc>
        <w:tcPr>
          <w:tcW w:w="3215" w:type="pct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  <w:tr w:rsidR="002A4844" w:rsidRPr="00212A39" w:rsidTr="005D5BF5">
      <w:tc>
        <w:tcPr>
          <w:tcW w:w="3215" w:type="pct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585" w:type="pct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Página </w:t>
          </w:r>
          <w:r w:rsidR="006E4057"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PAGE </w:instrText>
          </w:r>
          <w:r w:rsidR="006E4057" w:rsidRPr="00212A39">
            <w:rPr>
              <w:noProof/>
              <w:lang w:val="es-ES"/>
            </w:rPr>
            <w:fldChar w:fldCharType="separate"/>
          </w:r>
          <w:r w:rsidR="00BF3886">
            <w:rPr>
              <w:noProof/>
              <w:lang w:val="es-ES"/>
            </w:rPr>
            <w:t>3</w:t>
          </w:r>
          <w:r w:rsidR="006E4057" w:rsidRPr="00212A39">
            <w:rPr>
              <w:noProof/>
              <w:lang w:val="es-ES"/>
            </w:rPr>
            <w:fldChar w:fldCharType="end"/>
          </w: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 de </w:t>
          </w:r>
          <w:r w:rsidR="006E4057"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NUMPAGES </w:instrText>
          </w:r>
          <w:r w:rsidR="006E4057" w:rsidRPr="00212A39">
            <w:rPr>
              <w:noProof/>
              <w:lang w:val="es-ES"/>
            </w:rPr>
            <w:fldChar w:fldCharType="separate"/>
          </w:r>
          <w:r w:rsidR="00BF3886">
            <w:rPr>
              <w:noProof/>
              <w:lang w:val="es-ES"/>
            </w:rPr>
            <w:t>4</w:t>
          </w:r>
          <w:r w:rsidR="006E4057" w:rsidRPr="00212A39">
            <w:rPr>
              <w:noProof/>
              <w:lang w:val="es-ES"/>
            </w:rPr>
            <w:fldChar w:fldCharType="end"/>
          </w:r>
        </w:p>
      </w:tc>
    </w:tr>
    <w:tr w:rsidR="002A4844" w:rsidRPr="00212A39" w:rsidTr="005D5BF5">
      <w:trPr>
        <w:cnfStyle w:val="010000000000"/>
      </w:trPr>
      <w:tc>
        <w:tcPr>
          <w:tcW w:w="3215" w:type="pct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</w:tbl>
  <w:p w:rsidR="002A4844" w:rsidRPr="00212A39" w:rsidRDefault="002A4844">
    <w:pPr>
      <w:pStyle w:val="Sinespaciado"/>
      <w:rPr>
        <w:noProof/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5DA" w:rsidRDefault="00FC25DA">
      <w:pPr>
        <w:spacing w:before="0" w:after="0" w:line="240" w:lineRule="auto"/>
      </w:pPr>
      <w:r>
        <w:separator/>
      </w:r>
    </w:p>
  </w:footnote>
  <w:footnote w:type="continuationSeparator" w:id="1">
    <w:p w:rsidR="00FC25DA" w:rsidRDefault="00FC25D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237102"/>
    <w:rsid w:val="00001A52"/>
    <w:rsid w:val="000038FB"/>
    <w:rsid w:val="00004832"/>
    <w:rsid w:val="00027431"/>
    <w:rsid w:val="000314E8"/>
    <w:rsid w:val="00031AB9"/>
    <w:rsid w:val="00033306"/>
    <w:rsid w:val="00036DB4"/>
    <w:rsid w:val="000470A3"/>
    <w:rsid w:val="00052A5A"/>
    <w:rsid w:val="00052C29"/>
    <w:rsid w:val="00056C10"/>
    <w:rsid w:val="00056DCE"/>
    <w:rsid w:val="000573A5"/>
    <w:rsid w:val="00067650"/>
    <w:rsid w:val="000703CF"/>
    <w:rsid w:val="00082B00"/>
    <w:rsid w:val="00092DD9"/>
    <w:rsid w:val="000976D4"/>
    <w:rsid w:val="000A1D40"/>
    <w:rsid w:val="000B21A8"/>
    <w:rsid w:val="000C0FF2"/>
    <w:rsid w:val="000C1BF3"/>
    <w:rsid w:val="000C4180"/>
    <w:rsid w:val="000D2258"/>
    <w:rsid w:val="000D2E0C"/>
    <w:rsid w:val="000E278C"/>
    <w:rsid w:val="000E3005"/>
    <w:rsid w:val="000E595C"/>
    <w:rsid w:val="000F0DE8"/>
    <w:rsid w:val="000F1C11"/>
    <w:rsid w:val="000F62F4"/>
    <w:rsid w:val="000F74AB"/>
    <w:rsid w:val="00100FB2"/>
    <w:rsid w:val="001034F0"/>
    <w:rsid w:val="00117767"/>
    <w:rsid w:val="001216E4"/>
    <w:rsid w:val="00125CFB"/>
    <w:rsid w:val="00140761"/>
    <w:rsid w:val="001559C4"/>
    <w:rsid w:val="00157D4E"/>
    <w:rsid w:val="00162FE5"/>
    <w:rsid w:val="001650DD"/>
    <w:rsid w:val="0016667B"/>
    <w:rsid w:val="00166C5D"/>
    <w:rsid w:val="00172C69"/>
    <w:rsid w:val="00173202"/>
    <w:rsid w:val="00173E04"/>
    <w:rsid w:val="00177B97"/>
    <w:rsid w:val="00186259"/>
    <w:rsid w:val="0018675D"/>
    <w:rsid w:val="001A01C3"/>
    <w:rsid w:val="001A788F"/>
    <w:rsid w:val="001A7A7C"/>
    <w:rsid w:val="001B7491"/>
    <w:rsid w:val="001C7DD9"/>
    <w:rsid w:val="001E001A"/>
    <w:rsid w:val="001F0EBE"/>
    <w:rsid w:val="001F10EB"/>
    <w:rsid w:val="00200A1E"/>
    <w:rsid w:val="00201930"/>
    <w:rsid w:val="0020345C"/>
    <w:rsid w:val="00206633"/>
    <w:rsid w:val="00207218"/>
    <w:rsid w:val="0020732A"/>
    <w:rsid w:val="00212A39"/>
    <w:rsid w:val="00213CDD"/>
    <w:rsid w:val="00216F91"/>
    <w:rsid w:val="0022778B"/>
    <w:rsid w:val="00235D44"/>
    <w:rsid w:val="00237102"/>
    <w:rsid w:val="00241FD5"/>
    <w:rsid w:val="002617D0"/>
    <w:rsid w:val="00263558"/>
    <w:rsid w:val="0027071B"/>
    <w:rsid w:val="00270BFC"/>
    <w:rsid w:val="00272827"/>
    <w:rsid w:val="00277BDA"/>
    <w:rsid w:val="00277C96"/>
    <w:rsid w:val="002817D4"/>
    <w:rsid w:val="0028362C"/>
    <w:rsid w:val="00283747"/>
    <w:rsid w:val="00284E10"/>
    <w:rsid w:val="00285D6B"/>
    <w:rsid w:val="00297844"/>
    <w:rsid w:val="00297E51"/>
    <w:rsid w:val="002A0DA5"/>
    <w:rsid w:val="002A0E38"/>
    <w:rsid w:val="002A3745"/>
    <w:rsid w:val="002A4844"/>
    <w:rsid w:val="002A4B32"/>
    <w:rsid w:val="002A65AC"/>
    <w:rsid w:val="002B0ACF"/>
    <w:rsid w:val="002B0E3E"/>
    <w:rsid w:val="002B1C14"/>
    <w:rsid w:val="002C03CA"/>
    <w:rsid w:val="002C0C22"/>
    <w:rsid w:val="002C1ACD"/>
    <w:rsid w:val="002D0809"/>
    <w:rsid w:val="002D2094"/>
    <w:rsid w:val="002D4A76"/>
    <w:rsid w:val="002D727B"/>
    <w:rsid w:val="002E1878"/>
    <w:rsid w:val="002F3CE6"/>
    <w:rsid w:val="00304AC7"/>
    <w:rsid w:val="00305E7D"/>
    <w:rsid w:val="00314F55"/>
    <w:rsid w:val="003246D8"/>
    <w:rsid w:val="00326E22"/>
    <w:rsid w:val="00327D1E"/>
    <w:rsid w:val="0033389C"/>
    <w:rsid w:val="00344806"/>
    <w:rsid w:val="003473A0"/>
    <w:rsid w:val="00351DE9"/>
    <w:rsid w:val="00352D71"/>
    <w:rsid w:val="00363569"/>
    <w:rsid w:val="00373A1B"/>
    <w:rsid w:val="0038258B"/>
    <w:rsid w:val="00382692"/>
    <w:rsid w:val="00382868"/>
    <w:rsid w:val="00382F35"/>
    <w:rsid w:val="0038472C"/>
    <w:rsid w:val="00384F3E"/>
    <w:rsid w:val="00387958"/>
    <w:rsid w:val="003910E9"/>
    <w:rsid w:val="00394728"/>
    <w:rsid w:val="003A08D4"/>
    <w:rsid w:val="003A34BE"/>
    <w:rsid w:val="003B1083"/>
    <w:rsid w:val="003B34BC"/>
    <w:rsid w:val="003B3954"/>
    <w:rsid w:val="003C103A"/>
    <w:rsid w:val="003C5577"/>
    <w:rsid w:val="003E2E92"/>
    <w:rsid w:val="003E5D48"/>
    <w:rsid w:val="003F36C3"/>
    <w:rsid w:val="003F6A0B"/>
    <w:rsid w:val="00403B8C"/>
    <w:rsid w:val="00407E9D"/>
    <w:rsid w:val="00410AF3"/>
    <w:rsid w:val="00411C0C"/>
    <w:rsid w:val="00417BEE"/>
    <w:rsid w:val="0043309A"/>
    <w:rsid w:val="00434A84"/>
    <w:rsid w:val="00442277"/>
    <w:rsid w:val="00450587"/>
    <w:rsid w:val="00457CCE"/>
    <w:rsid w:val="00461C1B"/>
    <w:rsid w:val="0046266B"/>
    <w:rsid w:val="00464A84"/>
    <w:rsid w:val="00464FDA"/>
    <w:rsid w:val="00465491"/>
    <w:rsid w:val="00465C36"/>
    <w:rsid w:val="004711CA"/>
    <w:rsid w:val="0048138F"/>
    <w:rsid w:val="00481CA7"/>
    <w:rsid w:val="0048668F"/>
    <w:rsid w:val="00486D38"/>
    <w:rsid w:val="00487E1E"/>
    <w:rsid w:val="00492D55"/>
    <w:rsid w:val="004967EE"/>
    <w:rsid w:val="004A382C"/>
    <w:rsid w:val="004A3DB9"/>
    <w:rsid w:val="004A5F34"/>
    <w:rsid w:val="004A7B58"/>
    <w:rsid w:val="004B0E17"/>
    <w:rsid w:val="004B33C3"/>
    <w:rsid w:val="004E01A8"/>
    <w:rsid w:val="004E01C1"/>
    <w:rsid w:val="004E0FFA"/>
    <w:rsid w:val="004E1339"/>
    <w:rsid w:val="004E391C"/>
    <w:rsid w:val="004E4CE3"/>
    <w:rsid w:val="004E55D5"/>
    <w:rsid w:val="004E7DCB"/>
    <w:rsid w:val="004F279A"/>
    <w:rsid w:val="004F3A51"/>
    <w:rsid w:val="004F5671"/>
    <w:rsid w:val="004F5F13"/>
    <w:rsid w:val="00511E49"/>
    <w:rsid w:val="00527AF8"/>
    <w:rsid w:val="00534594"/>
    <w:rsid w:val="00534B4F"/>
    <w:rsid w:val="00541237"/>
    <w:rsid w:val="00541CA8"/>
    <w:rsid w:val="00542D9C"/>
    <w:rsid w:val="00553421"/>
    <w:rsid w:val="00553D58"/>
    <w:rsid w:val="00566B97"/>
    <w:rsid w:val="00567321"/>
    <w:rsid w:val="0057780F"/>
    <w:rsid w:val="0058277F"/>
    <w:rsid w:val="00587183"/>
    <w:rsid w:val="0059487F"/>
    <w:rsid w:val="005A07C8"/>
    <w:rsid w:val="005A1CED"/>
    <w:rsid w:val="005A224A"/>
    <w:rsid w:val="005A33A7"/>
    <w:rsid w:val="005A7405"/>
    <w:rsid w:val="005B2E18"/>
    <w:rsid w:val="005B4207"/>
    <w:rsid w:val="005B7FA4"/>
    <w:rsid w:val="005C1F2F"/>
    <w:rsid w:val="005D36C1"/>
    <w:rsid w:val="005D5BF5"/>
    <w:rsid w:val="005E1C91"/>
    <w:rsid w:val="005F29A3"/>
    <w:rsid w:val="005F2B19"/>
    <w:rsid w:val="005F3E33"/>
    <w:rsid w:val="005F5FCD"/>
    <w:rsid w:val="005F7DFD"/>
    <w:rsid w:val="00602B40"/>
    <w:rsid w:val="00602DD3"/>
    <w:rsid w:val="00604785"/>
    <w:rsid w:val="00621856"/>
    <w:rsid w:val="00630AD1"/>
    <w:rsid w:val="00636C0A"/>
    <w:rsid w:val="006424F8"/>
    <w:rsid w:val="00647622"/>
    <w:rsid w:val="00651625"/>
    <w:rsid w:val="00654B19"/>
    <w:rsid w:val="00656730"/>
    <w:rsid w:val="00656E64"/>
    <w:rsid w:val="00657F08"/>
    <w:rsid w:val="006605BB"/>
    <w:rsid w:val="0066171C"/>
    <w:rsid w:val="00664DB0"/>
    <w:rsid w:val="0066523D"/>
    <w:rsid w:val="00665A90"/>
    <w:rsid w:val="00670BF5"/>
    <w:rsid w:val="00677087"/>
    <w:rsid w:val="00683F93"/>
    <w:rsid w:val="00685D8E"/>
    <w:rsid w:val="0069215F"/>
    <w:rsid w:val="006A3807"/>
    <w:rsid w:val="006B03EB"/>
    <w:rsid w:val="006B4271"/>
    <w:rsid w:val="006C63D1"/>
    <w:rsid w:val="006D23A2"/>
    <w:rsid w:val="006D42A2"/>
    <w:rsid w:val="006E3BCA"/>
    <w:rsid w:val="006E4057"/>
    <w:rsid w:val="006F0277"/>
    <w:rsid w:val="00701939"/>
    <w:rsid w:val="00701EC1"/>
    <w:rsid w:val="007043DF"/>
    <w:rsid w:val="00713C86"/>
    <w:rsid w:val="00714931"/>
    <w:rsid w:val="007176B2"/>
    <w:rsid w:val="00722FA5"/>
    <w:rsid w:val="00723087"/>
    <w:rsid w:val="00732300"/>
    <w:rsid w:val="00737A47"/>
    <w:rsid w:val="007434A5"/>
    <w:rsid w:val="00750E8A"/>
    <w:rsid w:val="00752C88"/>
    <w:rsid w:val="00753D20"/>
    <w:rsid w:val="00754861"/>
    <w:rsid w:val="0076188D"/>
    <w:rsid w:val="007634BC"/>
    <w:rsid w:val="00763BFC"/>
    <w:rsid w:val="007666AE"/>
    <w:rsid w:val="00771441"/>
    <w:rsid w:val="007725FC"/>
    <w:rsid w:val="0077544D"/>
    <w:rsid w:val="007764CA"/>
    <w:rsid w:val="00780E92"/>
    <w:rsid w:val="00795189"/>
    <w:rsid w:val="007A3C49"/>
    <w:rsid w:val="007A459E"/>
    <w:rsid w:val="007A741D"/>
    <w:rsid w:val="007B2B3D"/>
    <w:rsid w:val="007B344B"/>
    <w:rsid w:val="007B374A"/>
    <w:rsid w:val="007C15FF"/>
    <w:rsid w:val="007C1676"/>
    <w:rsid w:val="007C3739"/>
    <w:rsid w:val="007C566E"/>
    <w:rsid w:val="007C6572"/>
    <w:rsid w:val="007D0FD7"/>
    <w:rsid w:val="007D1DB5"/>
    <w:rsid w:val="007D3341"/>
    <w:rsid w:val="007D392E"/>
    <w:rsid w:val="007D4E8B"/>
    <w:rsid w:val="007E3F72"/>
    <w:rsid w:val="007E4B63"/>
    <w:rsid w:val="007E5208"/>
    <w:rsid w:val="007F0A21"/>
    <w:rsid w:val="007F2C38"/>
    <w:rsid w:val="007F485A"/>
    <w:rsid w:val="00813826"/>
    <w:rsid w:val="00814C86"/>
    <w:rsid w:val="00816346"/>
    <w:rsid w:val="00817F6C"/>
    <w:rsid w:val="0082017D"/>
    <w:rsid w:val="008243EC"/>
    <w:rsid w:val="00835AFD"/>
    <w:rsid w:val="00840273"/>
    <w:rsid w:val="008478D7"/>
    <w:rsid w:val="00847AFD"/>
    <w:rsid w:val="00853D64"/>
    <w:rsid w:val="00856CB1"/>
    <w:rsid w:val="0086695F"/>
    <w:rsid w:val="0087077D"/>
    <w:rsid w:val="00880249"/>
    <w:rsid w:val="008836E2"/>
    <w:rsid w:val="00885930"/>
    <w:rsid w:val="00892733"/>
    <w:rsid w:val="0089561A"/>
    <w:rsid w:val="008A3C29"/>
    <w:rsid w:val="008A5431"/>
    <w:rsid w:val="008A7446"/>
    <w:rsid w:val="008C0C78"/>
    <w:rsid w:val="008C19BA"/>
    <w:rsid w:val="008C313A"/>
    <w:rsid w:val="008C3E1F"/>
    <w:rsid w:val="008D005C"/>
    <w:rsid w:val="008D0EA0"/>
    <w:rsid w:val="008D23A2"/>
    <w:rsid w:val="008D302F"/>
    <w:rsid w:val="008D6106"/>
    <w:rsid w:val="008D6928"/>
    <w:rsid w:val="008E2822"/>
    <w:rsid w:val="008F31D0"/>
    <w:rsid w:val="008F3C4D"/>
    <w:rsid w:val="008F56D6"/>
    <w:rsid w:val="00901D59"/>
    <w:rsid w:val="00910149"/>
    <w:rsid w:val="00911C63"/>
    <w:rsid w:val="00923594"/>
    <w:rsid w:val="00932554"/>
    <w:rsid w:val="009348CC"/>
    <w:rsid w:val="00937C11"/>
    <w:rsid w:val="00952CC6"/>
    <w:rsid w:val="00961445"/>
    <w:rsid w:val="00963F3C"/>
    <w:rsid w:val="00976CB2"/>
    <w:rsid w:val="00977BB6"/>
    <w:rsid w:val="00984411"/>
    <w:rsid w:val="00985CB6"/>
    <w:rsid w:val="00987A1E"/>
    <w:rsid w:val="00995ADF"/>
    <w:rsid w:val="00995F4E"/>
    <w:rsid w:val="009A033A"/>
    <w:rsid w:val="009A46C1"/>
    <w:rsid w:val="009B4D31"/>
    <w:rsid w:val="009B5CF8"/>
    <w:rsid w:val="009B7721"/>
    <w:rsid w:val="009C0BAB"/>
    <w:rsid w:val="009C768A"/>
    <w:rsid w:val="009D30D6"/>
    <w:rsid w:val="009D5131"/>
    <w:rsid w:val="009D6F53"/>
    <w:rsid w:val="009E170A"/>
    <w:rsid w:val="009E596E"/>
    <w:rsid w:val="009E7281"/>
    <w:rsid w:val="009F1300"/>
    <w:rsid w:val="009F22C0"/>
    <w:rsid w:val="009F69D5"/>
    <w:rsid w:val="00A04D6A"/>
    <w:rsid w:val="00A06B82"/>
    <w:rsid w:val="00A10B07"/>
    <w:rsid w:val="00A20E8E"/>
    <w:rsid w:val="00A25F29"/>
    <w:rsid w:val="00A31B36"/>
    <w:rsid w:val="00A34F04"/>
    <w:rsid w:val="00A37462"/>
    <w:rsid w:val="00A41C02"/>
    <w:rsid w:val="00A42AEA"/>
    <w:rsid w:val="00A44593"/>
    <w:rsid w:val="00A450D1"/>
    <w:rsid w:val="00A47387"/>
    <w:rsid w:val="00A52A5B"/>
    <w:rsid w:val="00A5565E"/>
    <w:rsid w:val="00A55683"/>
    <w:rsid w:val="00A60434"/>
    <w:rsid w:val="00A620F3"/>
    <w:rsid w:val="00A662E3"/>
    <w:rsid w:val="00A7526F"/>
    <w:rsid w:val="00A83215"/>
    <w:rsid w:val="00A86A47"/>
    <w:rsid w:val="00A90249"/>
    <w:rsid w:val="00A95335"/>
    <w:rsid w:val="00AA026D"/>
    <w:rsid w:val="00AB0985"/>
    <w:rsid w:val="00AB2658"/>
    <w:rsid w:val="00AB3B73"/>
    <w:rsid w:val="00AC487D"/>
    <w:rsid w:val="00AC5529"/>
    <w:rsid w:val="00AC6B2D"/>
    <w:rsid w:val="00AC722E"/>
    <w:rsid w:val="00AD1CC6"/>
    <w:rsid w:val="00AD1D19"/>
    <w:rsid w:val="00AD66D6"/>
    <w:rsid w:val="00AF1DFB"/>
    <w:rsid w:val="00AF76CB"/>
    <w:rsid w:val="00AF7BB0"/>
    <w:rsid w:val="00B029FF"/>
    <w:rsid w:val="00B05053"/>
    <w:rsid w:val="00B13761"/>
    <w:rsid w:val="00B13A1D"/>
    <w:rsid w:val="00B2009A"/>
    <w:rsid w:val="00B21C91"/>
    <w:rsid w:val="00B22B6C"/>
    <w:rsid w:val="00B3501F"/>
    <w:rsid w:val="00B35090"/>
    <w:rsid w:val="00B43061"/>
    <w:rsid w:val="00B50373"/>
    <w:rsid w:val="00B52AA9"/>
    <w:rsid w:val="00B621DD"/>
    <w:rsid w:val="00B62D2F"/>
    <w:rsid w:val="00B766EE"/>
    <w:rsid w:val="00B86C2F"/>
    <w:rsid w:val="00B91B2A"/>
    <w:rsid w:val="00B93311"/>
    <w:rsid w:val="00BA7EC9"/>
    <w:rsid w:val="00BB4436"/>
    <w:rsid w:val="00BC5B77"/>
    <w:rsid w:val="00BC62B5"/>
    <w:rsid w:val="00BD0E4B"/>
    <w:rsid w:val="00BD40E7"/>
    <w:rsid w:val="00BE0F29"/>
    <w:rsid w:val="00BE3933"/>
    <w:rsid w:val="00BE3978"/>
    <w:rsid w:val="00BE41C2"/>
    <w:rsid w:val="00BE466B"/>
    <w:rsid w:val="00BE6355"/>
    <w:rsid w:val="00BF1C70"/>
    <w:rsid w:val="00BF3886"/>
    <w:rsid w:val="00BF77DA"/>
    <w:rsid w:val="00C0383A"/>
    <w:rsid w:val="00C0422E"/>
    <w:rsid w:val="00C14373"/>
    <w:rsid w:val="00C21BEC"/>
    <w:rsid w:val="00C22587"/>
    <w:rsid w:val="00C25258"/>
    <w:rsid w:val="00C3014C"/>
    <w:rsid w:val="00C534F9"/>
    <w:rsid w:val="00C548E2"/>
    <w:rsid w:val="00C5506F"/>
    <w:rsid w:val="00C55E40"/>
    <w:rsid w:val="00C627E7"/>
    <w:rsid w:val="00C641DB"/>
    <w:rsid w:val="00C67377"/>
    <w:rsid w:val="00C756D1"/>
    <w:rsid w:val="00C83005"/>
    <w:rsid w:val="00C850B3"/>
    <w:rsid w:val="00C93E97"/>
    <w:rsid w:val="00C94DA2"/>
    <w:rsid w:val="00C9750E"/>
    <w:rsid w:val="00CA2674"/>
    <w:rsid w:val="00CA6520"/>
    <w:rsid w:val="00CB05F8"/>
    <w:rsid w:val="00CB3A98"/>
    <w:rsid w:val="00CC37DC"/>
    <w:rsid w:val="00CC4F6F"/>
    <w:rsid w:val="00CC59D7"/>
    <w:rsid w:val="00CC601B"/>
    <w:rsid w:val="00CE0A99"/>
    <w:rsid w:val="00CE1687"/>
    <w:rsid w:val="00CE553D"/>
    <w:rsid w:val="00CF6112"/>
    <w:rsid w:val="00CF776F"/>
    <w:rsid w:val="00D060D7"/>
    <w:rsid w:val="00D11B94"/>
    <w:rsid w:val="00D12E47"/>
    <w:rsid w:val="00D27B56"/>
    <w:rsid w:val="00D27BCE"/>
    <w:rsid w:val="00D31086"/>
    <w:rsid w:val="00D32517"/>
    <w:rsid w:val="00D3335F"/>
    <w:rsid w:val="00D4557A"/>
    <w:rsid w:val="00D51296"/>
    <w:rsid w:val="00D602FD"/>
    <w:rsid w:val="00D615F3"/>
    <w:rsid w:val="00D6365E"/>
    <w:rsid w:val="00D63F12"/>
    <w:rsid w:val="00D66CE9"/>
    <w:rsid w:val="00D67AA5"/>
    <w:rsid w:val="00D7656A"/>
    <w:rsid w:val="00D76BF1"/>
    <w:rsid w:val="00D76D25"/>
    <w:rsid w:val="00D81473"/>
    <w:rsid w:val="00D84711"/>
    <w:rsid w:val="00D93FC6"/>
    <w:rsid w:val="00D96958"/>
    <w:rsid w:val="00DC535F"/>
    <w:rsid w:val="00DC53DE"/>
    <w:rsid w:val="00DC796D"/>
    <w:rsid w:val="00DC7F82"/>
    <w:rsid w:val="00DD0093"/>
    <w:rsid w:val="00DD252D"/>
    <w:rsid w:val="00DD677B"/>
    <w:rsid w:val="00DF0C5D"/>
    <w:rsid w:val="00DF3F25"/>
    <w:rsid w:val="00DF7660"/>
    <w:rsid w:val="00DF7D0B"/>
    <w:rsid w:val="00E014F0"/>
    <w:rsid w:val="00E03150"/>
    <w:rsid w:val="00E04A1D"/>
    <w:rsid w:val="00E05CC7"/>
    <w:rsid w:val="00E107D9"/>
    <w:rsid w:val="00E334E0"/>
    <w:rsid w:val="00E430B5"/>
    <w:rsid w:val="00E45703"/>
    <w:rsid w:val="00E52289"/>
    <w:rsid w:val="00E53D0D"/>
    <w:rsid w:val="00E56CB6"/>
    <w:rsid w:val="00E66FFD"/>
    <w:rsid w:val="00E71091"/>
    <w:rsid w:val="00E7140F"/>
    <w:rsid w:val="00E7449E"/>
    <w:rsid w:val="00E77E5F"/>
    <w:rsid w:val="00E83458"/>
    <w:rsid w:val="00E903E1"/>
    <w:rsid w:val="00E92170"/>
    <w:rsid w:val="00E974E5"/>
    <w:rsid w:val="00E977FA"/>
    <w:rsid w:val="00EA063D"/>
    <w:rsid w:val="00EB2E6C"/>
    <w:rsid w:val="00EB3510"/>
    <w:rsid w:val="00EB5582"/>
    <w:rsid w:val="00EC0A9F"/>
    <w:rsid w:val="00EC12AE"/>
    <w:rsid w:val="00EC31FA"/>
    <w:rsid w:val="00ED2EFE"/>
    <w:rsid w:val="00ED5709"/>
    <w:rsid w:val="00ED5FD3"/>
    <w:rsid w:val="00EE0997"/>
    <w:rsid w:val="00EE454D"/>
    <w:rsid w:val="00EF070E"/>
    <w:rsid w:val="00EF3B4C"/>
    <w:rsid w:val="00EF3E01"/>
    <w:rsid w:val="00EF500C"/>
    <w:rsid w:val="00F043E5"/>
    <w:rsid w:val="00F11E8F"/>
    <w:rsid w:val="00F13C2E"/>
    <w:rsid w:val="00F209CF"/>
    <w:rsid w:val="00F217B6"/>
    <w:rsid w:val="00F2555A"/>
    <w:rsid w:val="00F2665B"/>
    <w:rsid w:val="00F30AF5"/>
    <w:rsid w:val="00F33594"/>
    <w:rsid w:val="00F377B8"/>
    <w:rsid w:val="00F4749A"/>
    <w:rsid w:val="00F5534B"/>
    <w:rsid w:val="00F6107C"/>
    <w:rsid w:val="00F624FC"/>
    <w:rsid w:val="00F71E03"/>
    <w:rsid w:val="00F721A9"/>
    <w:rsid w:val="00F738BE"/>
    <w:rsid w:val="00F75BD0"/>
    <w:rsid w:val="00F778D1"/>
    <w:rsid w:val="00F84B31"/>
    <w:rsid w:val="00F8535F"/>
    <w:rsid w:val="00F86041"/>
    <w:rsid w:val="00F94BF7"/>
    <w:rsid w:val="00F97AF9"/>
    <w:rsid w:val="00FA5F9D"/>
    <w:rsid w:val="00FB11E6"/>
    <w:rsid w:val="00FC1847"/>
    <w:rsid w:val="00FC25DA"/>
    <w:rsid w:val="00FC4FCF"/>
    <w:rsid w:val="00FC5104"/>
    <w:rsid w:val="00FD2266"/>
    <w:rsid w:val="00FD4D19"/>
    <w:rsid w:val="00FD4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44" w:righ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34B4F"/>
  </w:style>
  <w:style w:type="paragraph" w:styleId="Ttulo1">
    <w:name w:val="heading 1"/>
    <w:basedOn w:val="Normal"/>
    <w:next w:val="Normal"/>
    <w:link w:val="Ttulo1Car"/>
    <w:unhideWhenUsed/>
    <w:qFormat/>
    <w:rsid w:val="00534B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534B4F"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4B4F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4B4F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4B4F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4B4F"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cin">
    <w:name w:val="Organización"/>
    <w:basedOn w:val="Normal"/>
    <w:next w:val="Informacindecontacto"/>
    <w:uiPriority w:val="1"/>
    <w:qFormat/>
    <w:rsid w:val="00534B4F"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</w:rPr>
  </w:style>
  <w:style w:type="paragraph" w:customStyle="1" w:styleId="Informacindecontacto">
    <w:name w:val="Información de contacto"/>
    <w:basedOn w:val="Normal"/>
    <w:uiPriority w:val="1"/>
    <w:qFormat/>
    <w:rsid w:val="00534B4F"/>
    <w:pPr>
      <w:spacing w:before="0" w:after="240" w:line="336" w:lineRule="auto"/>
      <w:contextualSpacing/>
    </w:pPr>
  </w:style>
  <w:style w:type="paragraph" w:customStyle="1" w:styleId="Espaciodetabla">
    <w:name w:val="Espacio de tabla"/>
    <w:basedOn w:val="Normal"/>
    <w:next w:val="Normal"/>
    <w:uiPriority w:val="2"/>
    <w:qFormat/>
    <w:rsid w:val="00534B4F"/>
    <w:pPr>
      <w:spacing w:before="0" w:after="0" w:line="80" w:lineRule="exact"/>
    </w:pPr>
  </w:style>
  <w:style w:type="paragraph" w:customStyle="1" w:styleId="Fotografa">
    <w:name w:val="Fotografía"/>
    <w:basedOn w:val="Normal"/>
    <w:uiPriority w:val="2"/>
    <w:qFormat/>
    <w:rsid w:val="00534B4F"/>
    <w:pPr>
      <w:spacing w:before="0" w:after="360" w:line="240" w:lineRule="auto"/>
      <w:ind w:left="0" w:right="0"/>
      <w:jc w:val="center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534B4F"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Piedepgina">
    <w:name w:val="footer"/>
    <w:basedOn w:val="Normal"/>
    <w:link w:val="PiedepginaCar"/>
    <w:uiPriority w:val="99"/>
    <w:unhideWhenUsed/>
    <w:qFormat/>
    <w:rsid w:val="00534B4F"/>
    <w:pPr>
      <w:tabs>
        <w:tab w:val="center" w:pos="4680"/>
        <w:tab w:val="right" w:pos="9360"/>
      </w:tabs>
      <w:spacing w:before="160" w:after="160" w:line="240" w:lineRule="auto"/>
    </w:pPr>
    <w:rPr>
      <w:color w:val="956AAC" w:themeColor="accent5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34B4F"/>
    <w:rPr>
      <w:color w:val="956AAC" w:themeColor="accent5"/>
    </w:rPr>
  </w:style>
  <w:style w:type="paragraph" w:styleId="Ttulo">
    <w:name w:val="Title"/>
    <w:basedOn w:val="Normal"/>
    <w:link w:val="TtuloCar"/>
    <w:uiPriority w:val="1"/>
    <w:qFormat/>
    <w:rsid w:val="00534B4F"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"/>
    <w:rsid w:val="00534B4F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Sinespaciado">
    <w:name w:val="No Spacing"/>
    <w:uiPriority w:val="9"/>
    <w:qFormat/>
    <w:rsid w:val="00534B4F"/>
    <w:pPr>
      <w:spacing w:before="0" w:after="0" w:line="240" w:lineRule="auto"/>
    </w:pPr>
    <w:rPr>
      <w:color w:val="0D0D0D" w:themeColor="text1" w:themeTint="F2"/>
    </w:rPr>
  </w:style>
  <w:style w:type="table" w:styleId="Tablaconcuadrcula">
    <w:name w:val="Table Grid"/>
    <w:basedOn w:val="Tablanormal"/>
    <w:uiPriority w:val="59"/>
    <w:rsid w:val="00534B4F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ewsletterTable">
    <w:name w:val="Newsletter Table"/>
    <w:basedOn w:val="Tablanormal"/>
    <w:uiPriority w:val="99"/>
    <w:rsid w:val="00534B4F"/>
    <w:pPr>
      <w:spacing w:after="0" w:line="240" w:lineRule="auto"/>
    </w:pPr>
    <w:tblPr>
      <w:tblInd w:w="0" w:type="dxa"/>
      <w:tblBorders>
        <w:top w:val="single" w:sz="8" w:space="0" w:color="956AAC" w:themeColor="accent5"/>
        <w:bottom w:val="single" w:sz="8" w:space="0" w:color="956AAC" w:themeColor="accent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anormal"/>
    <w:uiPriority w:val="99"/>
    <w:rsid w:val="00534B4F"/>
    <w:pPr>
      <w:spacing w:after="0" w:line="240" w:lineRule="auto"/>
    </w:pPr>
    <w:tblPr>
      <w:jc w:val="center"/>
      <w:tblInd w:w="0" w:type="dxa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  <w:tcPr>
      <w:vAlign w:val="center"/>
    </w:tcPr>
  </w:style>
  <w:style w:type="character" w:styleId="Textodelmarcadordeposicin">
    <w:name w:val="Placeholder Text"/>
    <w:basedOn w:val="Fuentedeprrafopredeter"/>
    <w:uiPriority w:val="99"/>
    <w:semiHidden/>
    <w:rsid w:val="00534B4F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534B4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B4F"/>
  </w:style>
  <w:style w:type="character" w:customStyle="1" w:styleId="Ttulo4Car">
    <w:name w:val="Título 4 Car"/>
    <w:basedOn w:val="Fuentedeprrafopredeter"/>
    <w:link w:val="Ttulo4"/>
    <w:uiPriority w:val="9"/>
    <w:semiHidden/>
    <w:rsid w:val="00534B4F"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4B4F"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4B4F"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customStyle="1" w:styleId="Ttulo1Car">
    <w:name w:val="Título 1 Car"/>
    <w:basedOn w:val="Fuentedeprrafopredeter"/>
    <w:link w:val="Ttulo1"/>
    <w:rsid w:val="00EB2E6C"/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EB2E6C"/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character" w:styleId="Hipervnculo">
    <w:name w:val="Hyperlink"/>
    <w:basedOn w:val="Fuentedeprrafopredeter"/>
    <w:uiPriority w:val="99"/>
    <w:semiHidden/>
    <w:unhideWhenUsed/>
    <w:rsid w:val="00F13C2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4F6F"/>
    <w:pPr>
      <w:spacing w:before="100" w:beforeAutospacing="1" w:after="100" w:afterAutospacing="1" w:line="240" w:lineRule="auto"/>
      <w:ind w:left="0" w:right="0"/>
    </w:pPr>
    <w:rPr>
      <w:rFonts w:ascii="Times New Roman" w:eastAsiaTheme="minorEastAsia" w:hAnsi="Times New Roman" w:cs="Times New Roman"/>
      <w:color w:val="auto"/>
      <w:sz w:val="24"/>
      <w:szCs w:val="24"/>
      <w:lang w:val="es-NI" w:eastAsia="es-NI"/>
    </w:rPr>
  </w:style>
  <w:style w:type="table" w:customStyle="1" w:styleId="GridTable1LightAccent1">
    <w:name w:val="Grid Table 1 Light Accent 1"/>
    <w:basedOn w:val="Tablanormal"/>
    <w:uiPriority w:val="46"/>
    <w:rsid w:val="00FD4E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D9F3" w:themeColor="accent1" w:themeTint="66"/>
        <w:left w:val="single" w:sz="4" w:space="0" w:color="9BD9F3" w:themeColor="accent1" w:themeTint="66"/>
        <w:bottom w:val="single" w:sz="4" w:space="0" w:color="9BD9F3" w:themeColor="accent1" w:themeTint="66"/>
        <w:right w:val="single" w:sz="4" w:space="0" w:color="9BD9F3" w:themeColor="accent1" w:themeTint="66"/>
        <w:insideH w:val="single" w:sz="4" w:space="0" w:color="9BD9F3" w:themeColor="accent1" w:themeTint="66"/>
        <w:insideV w:val="single" w:sz="4" w:space="0" w:color="9BD9F3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AC7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AC7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E393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30-%202021.xlsx" TargetMode="External"/><Relationship Id="rId18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30-%202021.xls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30-%202021.xls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30-%202021.xlsx" TargetMode="External"/><Relationship Id="rId17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30-%202021.xlsx" TargetMode="External"/><Relationship Id="rId25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30-%202021.xlsx" TargetMode="External"/><Relationship Id="rId20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30-%202021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30-%202021.xlsx" TargetMode="External"/><Relationship Id="rId23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30-%202021.xlsx" TargetMode="Externa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30-%202021.xlsx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\AppData\Roaming\Microsoft\Plantillas\Bolet&#237;n%20de%20la%20escuela%20primaria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5/8/layout/vList2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28053"/>
          <a:ext cx="2338663" cy="711360"/>
        </a:xfrm>
        <a:solidFill>
          <a:schemeClr val="accent6">
            <a:lumMod val="75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53D87AF3-3AE9-4DE0-881C-213853B42203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73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642C5C41-031F-4D42-81F0-70B75B8A86CB}" type="par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5D15B28-AF9D-41FD-A9D4-E2518E06232C}" type="sib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368693"/>
          <a:ext cx="2338663" cy="711360"/>
        </a:xfrm>
        <a:solidFill>
          <a:srgbClr val="0070C0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51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6ABA393-D06A-4FCC-9E46-5605BA37871C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256</a:t>
          </a:r>
        </a:p>
      </dgm:t>
    </dgm:pt>
    <dgm:pt modelId="{00806D18-455F-4285-A3AA-124D3DDEDCC9}" type="par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984046-B1AC-4323-908D-E86843F3C972}" type="sib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709333"/>
          <a:ext cx="2338663" cy="711360"/>
        </a:xfrm>
        <a:solidFill>
          <a:schemeClr val="accent2">
            <a:lumMod val="50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08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900C2286-ED9E-4618-87F2-533CEC8E3425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56</a:t>
          </a:r>
        </a:p>
      </dgm:t>
    </dgm:pt>
    <dgm:pt modelId="{A26C2E9F-FDC3-4304-841D-2A2649F7248A}" type="par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3797C24-B9CB-45AB-BFC1-DA49B544970D}" type="sib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4049973"/>
          <a:ext cx="2338663" cy="711360"/>
        </a:xfrm>
        <a:solidFill>
          <a:schemeClr val="tx2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177C1A-BB55-425A-A24C-5004255D657C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A97C992-C66D-4DAD-8E31-F1D2FA5E8B47}" type="par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F9BF310-DBB0-4323-98A0-D67DBF4A2B28}" type="sib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7E09CE-1FF3-42CC-ADB4-2E0AE488C484}" type="pres">
      <dgm:prSet presAssocID="{73BEB52C-626B-4074-85A0-1C96960ADE8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NI"/>
        </a:p>
      </dgm:t>
    </dgm:pt>
    <dgm:pt modelId="{28E81177-ADA2-4E0B-BD2D-FB052EDE1DDE}" type="pres">
      <dgm:prSet presAssocID="{04043959-B629-4DE8-8315-DF88C31AFAB0}" presName="parentText" presStyleLbl="node1" presStyleIdx="0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8C8BA0C4-218E-4E32-940F-C1411BC32802}" type="pres">
      <dgm:prSet presAssocID="{04043959-B629-4DE8-8315-DF88C31AFAB0}" presName="childText" presStyleLbl="revTx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836094D1-D44C-46AC-BBF9-57833AEFCFEE}" type="pres">
      <dgm:prSet presAssocID="{858CFB1C-108B-460C-B456-0D0BFA519988}" presName="parentText" presStyleLbl="node1" presStyleIdx="1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FAA4DB97-8A9A-433C-B607-32B580935F28}" type="pres">
      <dgm:prSet presAssocID="{858CFB1C-108B-460C-B456-0D0BFA519988}" presName="childText" presStyleLbl="revTx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2D88455-42DE-40E0-ADD0-505F48BC1088}" type="pres">
      <dgm:prSet presAssocID="{677DFF59-DEF3-4FD4-91DD-9882B3D35904}" presName="parentText" presStyleLbl="node1" presStyleIdx="2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77CC1A46-0744-4F28-A1A2-4865236489CD}" type="pres">
      <dgm:prSet presAssocID="{677DFF59-DEF3-4FD4-91DD-9882B3D35904}" presName="childText" presStyleLbl="revTx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EE0CDB29-C9AF-439A-BEF1-7D348DAF0D70}" type="pres">
      <dgm:prSet presAssocID="{4572347B-FDCC-4D40-955D-0300739469CF}" presName="parentText" presStyleLbl="node1" presStyleIdx="3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FB9EFF2C-29FC-499E-ABCD-FCA5CA5ED596}" type="pres">
      <dgm:prSet presAssocID="{4572347B-FDCC-4D40-955D-0300739469CF}" presName="childText" presStyleLbl="revTx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</dgm:ptLst>
  <dgm:cxnLst>
    <dgm:cxn modelId="{889D4509-26C5-47C0-98F5-918A780774DA}" srcId="{04043959-B629-4DE8-8315-DF88C31AFAB0}" destId="{53D87AF3-3AE9-4DE0-881C-213853B42203}" srcOrd="1" destOrd="0" parTransId="{642C5C41-031F-4D42-81F0-70B75B8A86CB}" sibTransId="{15D15B28-AF9D-41FD-A9D4-E2518E06232C}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D51766A4-6BCF-4C7F-A0FD-B546E0C79919}" type="presOf" srcId="{677DFF59-DEF3-4FD4-91DD-9882B3D35904}" destId="{B2D88455-42DE-40E0-ADD0-505F48BC1088}" srcOrd="0" destOrd="0" presId="urn:microsoft.com/office/officeart/2005/8/layout/vList2"/>
    <dgm:cxn modelId="{F68C2BFD-B391-4696-A769-81DAC2B6103A}" type="presOf" srcId="{53D87AF3-3AE9-4DE0-881C-213853B42203}" destId="{8C8BA0C4-218E-4E32-940F-C1411BC32802}" srcOrd="0" destOrd="1" presId="urn:microsoft.com/office/officeart/2005/8/layout/vList2"/>
    <dgm:cxn modelId="{E4ACC7AB-6081-47DC-8DF3-1932BBAABE30}" srcId="{677DFF59-DEF3-4FD4-91DD-9882B3D35904}" destId="{900C2286-ED9E-4618-87F2-533CEC8E3425}" srcOrd="1" destOrd="0" parTransId="{A26C2E9F-FDC3-4304-841D-2A2649F7248A}" sibTransId="{B3797C24-B9CB-45AB-BFC1-DA49B544970D}"/>
    <dgm:cxn modelId="{A7BC02CD-B7B3-4490-BB10-64521538114B}" type="presOf" srcId="{62096081-9C9D-4636-9D9E-39DE572EE29F}" destId="{FB9EFF2C-29FC-499E-ABCD-FCA5CA5ED596}" srcOrd="0" destOrd="0" presId="urn:microsoft.com/office/officeart/2005/8/layout/vList2"/>
    <dgm:cxn modelId="{A8A94C26-FDBA-4550-9ABD-09980A08CAD3}" type="presOf" srcId="{858CFB1C-108B-460C-B456-0D0BFA519988}" destId="{836094D1-D44C-46AC-BBF9-57833AEFCFEE}" srcOrd="0" destOrd="0" presId="urn:microsoft.com/office/officeart/2005/8/layout/vList2"/>
    <dgm:cxn modelId="{7F0233DC-2F59-4037-9DAE-A23907B6C8F0}" srcId="{858CFB1C-108B-460C-B456-0D0BFA519988}" destId="{B6ABA393-D06A-4FCC-9E46-5605BA37871C}" srcOrd="1" destOrd="0" parTransId="{00806D18-455F-4285-A3AA-124D3DDEDCC9}" sibTransId="{27984046-B1AC-4323-908D-E86843F3C972}"/>
    <dgm:cxn modelId="{6A8BBA90-A815-407B-BC6F-545D081EBF0C}" type="presOf" srcId="{04043959-B629-4DE8-8315-DF88C31AFAB0}" destId="{28E81177-ADA2-4E0B-BD2D-FB052EDE1DDE}" srcOrd="0" destOrd="0" presId="urn:microsoft.com/office/officeart/2005/8/layout/vList2"/>
    <dgm:cxn modelId="{D7568E7C-BE43-48ED-BD48-AE8165E02ECF}" srcId="{4572347B-FDCC-4D40-955D-0300739469CF}" destId="{27177C1A-BB55-425A-A24C-5004255D657C}" srcOrd="1" destOrd="0" parTransId="{0A97C992-C66D-4DAD-8E31-F1D2FA5E8B47}" sibTransId="{CF9BF310-DBB0-4323-98A0-D67DBF4A2B28}"/>
    <dgm:cxn modelId="{02C0EAD6-8203-4956-AFB9-D56350C16806}" type="presOf" srcId="{F843BA36-FBB8-4D33-843E-7F7F78FAD741}" destId="{77CC1A46-0744-4F28-A1A2-4865236489CD}" srcOrd="0" destOrd="0" presId="urn:microsoft.com/office/officeart/2005/8/layout/vList2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D3202E26-A3D8-4D77-BE26-5E0AC1FF6DC4}" type="presOf" srcId="{27177C1A-BB55-425A-A24C-5004255D657C}" destId="{FB9EFF2C-29FC-499E-ABCD-FCA5CA5ED596}" srcOrd="0" destOrd="1" presId="urn:microsoft.com/office/officeart/2005/8/layout/vList2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BABCD9BB-70CD-459E-8F2B-68D1F3F792FF}" type="presOf" srcId="{900C2286-ED9E-4618-87F2-533CEC8E3425}" destId="{77CC1A46-0744-4F28-A1A2-4865236489CD}" srcOrd="0" destOrd="1" presId="urn:microsoft.com/office/officeart/2005/8/layout/vList2"/>
    <dgm:cxn modelId="{6870937D-2776-40AF-9983-411A04CACC54}" type="presOf" srcId="{B6ABA393-D06A-4FCC-9E46-5605BA37871C}" destId="{FAA4DB97-8A9A-433C-B607-32B580935F28}" srcOrd="0" destOrd="1" presId="urn:microsoft.com/office/officeart/2005/8/layout/vList2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C8EC69B7-2E48-4E10-868F-B475724139A5}" type="presOf" srcId="{75715167-98A1-43AA-BB9F-C8646048B38B}" destId="{FAA4DB97-8A9A-433C-B607-32B580935F28}" srcOrd="0" destOrd="0" presId="urn:microsoft.com/office/officeart/2005/8/layout/vList2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F623528D-DA58-470B-B574-A2C0D4179BCD}" type="presOf" srcId="{4572347B-FDCC-4D40-955D-0300739469CF}" destId="{EE0CDB29-C9AF-439A-BEF1-7D348DAF0D70}" srcOrd="0" destOrd="0" presId="urn:microsoft.com/office/officeart/2005/8/layout/vList2"/>
    <dgm:cxn modelId="{A5C8A3F0-D900-4FA6-B076-128C7F7CAFBE}" type="presOf" srcId="{73BEB52C-626B-4074-85A0-1C96960ADE8F}" destId="{267E09CE-1FF3-42CC-ADB4-2E0AE488C484}" srcOrd="0" destOrd="0" presId="urn:microsoft.com/office/officeart/2005/8/layout/vList2"/>
    <dgm:cxn modelId="{4455639E-6D29-421B-99C5-601F6659BD64}" type="presOf" srcId="{4D3DA8A8-879B-4BD3-B242-5783B667FE7E}" destId="{8C8BA0C4-218E-4E32-940F-C1411BC32802}" srcOrd="0" destOrd="0" presId="urn:microsoft.com/office/officeart/2005/8/layout/vList2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67A37E90-4FDC-4F45-8600-4B703FB1594B}" type="presParOf" srcId="{267E09CE-1FF3-42CC-ADB4-2E0AE488C484}" destId="{28E81177-ADA2-4E0B-BD2D-FB052EDE1DDE}" srcOrd="0" destOrd="0" presId="urn:microsoft.com/office/officeart/2005/8/layout/vList2"/>
    <dgm:cxn modelId="{58DD5642-AD90-4924-B92E-75B075325100}" type="presParOf" srcId="{267E09CE-1FF3-42CC-ADB4-2E0AE488C484}" destId="{8C8BA0C4-218E-4E32-940F-C1411BC32802}" srcOrd="1" destOrd="0" presId="urn:microsoft.com/office/officeart/2005/8/layout/vList2"/>
    <dgm:cxn modelId="{A62BCAE2-43BB-4CDF-966F-17823B45A45F}" type="presParOf" srcId="{267E09CE-1FF3-42CC-ADB4-2E0AE488C484}" destId="{836094D1-D44C-46AC-BBF9-57833AEFCFEE}" srcOrd="2" destOrd="0" presId="urn:microsoft.com/office/officeart/2005/8/layout/vList2"/>
    <dgm:cxn modelId="{C63DD31B-750D-4590-8F6C-F05E02D3621A}" type="presParOf" srcId="{267E09CE-1FF3-42CC-ADB4-2E0AE488C484}" destId="{FAA4DB97-8A9A-433C-B607-32B580935F28}" srcOrd="3" destOrd="0" presId="urn:microsoft.com/office/officeart/2005/8/layout/vList2"/>
    <dgm:cxn modelId="{C62165A3-83CB-4821-BA02-934E7C4D4343}" type="presParOf" srcId="{267E09CE-1FF3-42CC-ADB4-2E0AE488C484}" destId="{B2D88455-42DE-40E0-ADD0-505F48BC1088}" srcOrd="4" destOrd="0" presId="urn:microsoft.com/office/officeart/2005/8/layout/vList2"/>
    <dgm:cxn modelId="{C6EA9E94-102B-480A-903A-D0A3837C290E}" type="presParOf" srcId="{267E09CE-1FF3-42CC-ADB4-2E0AE488C484}" destId="{77CC1A46-0744-4F28-A1A2-4865236489CD}" srcOrd="5" destOrd="0" presId="urn:microsoft.com/office/officeart/2005/8/layout/vList2"/>
    <dgm:cxn modelId="{06BF1687-1F77-44CC-BC1A-1640F726C011}" type="presParOf" srcId="{267E09CE-1FF3-42CC-ADB4-2E0AE488C484}" destId="{EE0CDB29-C9AF-439A-BEF1-7D348DAF0D70}" srcOrd="6" destOrd="0" presId="urn:microsoft.com/office/officeart/2005/8/layout/vList2"/>
    <dgm:cxn modelId="{4A117BF0-A8FB-40AD-903E-762EF06DB259}" type="presParOf" srcId="{267E09CE-1FF3-42CC-ADB4-2E0AE488C484}" destId="{FB9EFF2C-29FC-499E-ABCD-FCA5CA5ED596}" srcOrd="7" destOrd="0" presId="urn:microsoft.com/office/officeart/2005/8/layout/vList2"/>
  </dgm:cxnLst>
  <dgm:bg>
    <a:solidFill>
      <a:schemeClr val="tx2">
        <a:lumMod val="20000"/>
        <a:lumOff val="80000"/>
      </a:schemeClr>
    </a:solidFill>
  </dgm:bg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E81177-ADA2-4E0B-BD2D-FB052EDE1DDE}">
      <dsp:nvSpPr>
        <dsp:cNvPr id="0" name=""/>
        <dsp:cNvSpPr/>
      </dsp:nvSpPr>
      <dsp:spPr>
        <a:xfrm>
          <a:off x="0" y="15547"/>
          <a:ext cx="1981200" cy="636480"/>
        </a:xfrm>
        <a:prstGeom prst="roundRect">
          <a:avLst/>
        </a:prstGeom>
        <a:solidFill>
          <a:schemeClr val="accent6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46617"/>
        <a:ext cx="1919060" cy="574340"/>
      </dsp:txXfrm>
    </dsp:sp>
    <dsp:sp modelId="{8C8BA0C4-218E-4E32-940F-C1411BC32802}">
      <dsp:nvSpPr>
        <dsp:cNvPr id="0" name=""/>
        <dsp:cNvSpPr/>
      </dsp:nvSpPr>
      <dsp:spPr>
        <a:xfrm>
          <a:off x="0" y="65202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1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01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652027"/>
        <a:ext cx="1981200" cy="563040"/>
      </dsp:txXfrm>
    </dsp:sp>
    <dsp:sp modelId="{836094D1-D44C-46AC-BBF9-57833AEFCFEE}">
      <dsp:nvSpPr>
        <dsp:cNvPr id="0" name=""/>
        <dsp:cNvSpPr/>
      </dsp:nvSpPr>
      <dsp:spPr>
        <a:xfrm>
          <a:off x="0" y="1215067"/>
          <a:ext cx="1981200" cy="636480"/>
        </a:xfrm>
        <a:prstGeom prst="round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1246137"/>
        <a:ext cx="1919060" cy="574340"/>
      </dsp:txXfrm>
    </dsp:sp>
    <dsp:sp modelId="{FAA4DB97-8A9A-433C-B607-32B580935F28}">
      <dsp:nvSpPr>
        <dsp:cNvPr id="0" name=""/>
        <dsp:cNvSpPr/>
      </dsp:nvSpPr>
      <dsp:spPr>
        <a:xfrm>
          <a:off x="0" y="185154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27</a:t>
          </a:r>
          <a:endParaRPr lang="es-NI" sz="1200" b="1" kern="1200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287</a:t>
          </a:r>
        </a:p>
      </dsp:txBody>
      <dsp:txXfrm>
        <a:off x="0" y="1851547"/>
        <a:ext cx="1981200" cy="563040"/>
      </dsp:txXfrm>
    </dsp:sp>
    <dsp:sp modelId="{B2D88455-42DE-40E0-ADD0-505F48BC1088}">
      <dsp:nvSpPr>
        <dsp:cNvPr id="0" name=""/>
        <dsp:cNvSpPr/>
      </dsp:nvSpPr>
      <dsp:spPr>
        <a:xfrm>
          <a:off x="0" y="2414587"/>
          <a:ext cx="1981200" cy="636480"/>
        </a:xfrm>
        <a:prstGeom prst="roundRect">
          <a:avLst/>
        </a:prstGeom>
        <a:solidFill>
          <a:schemeClr val="accent2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2445657"/>
        <a:ext cx="1919060" cy="574340"/>
      </dsp:txXfrm>
    </dsp:sp>
    <dsp:sp modelId="{77CC1A46-0744-4F28-A1A2-4865236489CD}">
      <dsp:nvSpPr>
        <dsp:cNvPr id="0" name=""/>
        <dsp:cNvSpPr/>
      </dsp:nvSpPr>
      <dsp:spPr>
        <a:xfrm>
          <a:off x="0" y="305106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01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01</a:t>
          </a:r>
        </a:p>
      </dsp:txBody>
      <dsp:txXfrm>
        <a:off x="0" y="3051067"/>
        <a:ext cx="1981200" cy="563040"/>
      </dsp:txXfrm>
    </dsp:sp>
    <dsp:sp modelId="{EE0CDB29-C9AF-439A-BEF1-7D348DAF0D70}">
      <dsp:nvSpPr>
        <dsp:cNvPr id="0" name=""/>
        <dsp:cNvSpPr/>
      </dsp:nvSpPr>
      <dsp:spPr>
        <a:xfrm>
          <a:off x="0" y="3614107"/>
          <a:ext cx="1981200" cy="636480"/>
        </a:xfrm>
        <a:prstGeom prst="roundRect">
          <a:avLst/>
        </a:prstGeom>
        <a:solidFill>
          <a:schemeClr val="tx2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3645177"/>
        <a:ext cx="1919060" cy="574340"/>
      </dsp:txXfrm>
    </dsp:sp>
    <dsp:sp modelId="{FB9EFF2C-29FC-499E-ABCD-FCA5CA5ED596}">
      <dsp:nvSpPr>
        <dsp:cNvPr id="0" name=""/>
        <dsp:cNvSpPr/>
      </dsp:nvSpPr>
      <dsp:spPr>
        <a:xfrm>
          <a:off x="0" y="425058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4250587"/>
        <a:ext cx="1981200" cy="5630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28BAD-652E-4620-8B17-8908D6320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4F9296-BCAA-4A7B-9BE1-BFF21C2F0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Boletín de la escuela primaria</Template>
  <TotalTime>146</TotalTime>
  <Pages>4</Pages>
  <Words>897</Words>
  <Characters>4935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Dra. SAL</dc:creator>
  <cp:lastModifiedBy>HP</cp:lastModifiedBy>
  <cp:revision>13</cp:revision>
  <cp:lastPrinted>2022-05-06T20:10:00Z</cp:lastPrinted>
  <dcterms:created xsi:type="dcterms:W3CDTF">2022-08-16T16:55:00Z</dcterms:created>
  <dcterms:modified xsi:type="dcterms:W3CDTF">2022-08-16T19:30:00Z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</Properties>
</file>