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1028711A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junio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1028711A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junio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Se presenta por medio de tablas y gráficos la situación de covid 19 Durante el Segundo Año de la pandemia.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0910C0" w:rsidP="00642E48"/>
      </w:sdtContent>
    </w:sdt>
    <w:p w14:paraId="196B1E62" w14:textId="26819ED8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C65CD6">
        <w:rPr>
          <w:rFonts w:ascii="Arial" w:hAnsi="Arial" w:cs="Arial"/>
          <w:b/>
          <w:bCs/>
          <w:sz w:val="44"/>
          <w:lang w:val="es-ES"/>
        </w:rPr>
        <w:t>junio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53F42476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42070229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>Mes</w:t>
      </w:r>
      <w:r w:rsidR="00C80734">
        <w:rPr>
          <w:rFonts w:ascii="Arial" w:hAnsi="Arial" w:cs="Arial"/>
          <w:b/>
          <w:lang w:val="es-NI"/>
        </w:rPr>
        <w:t xml:space="preserve"> </w:t>
      </w:r>
      <w:r w:rsidR="00377BEC">
        <w:rPr>
          <w:rFonts w:ascii="Arial" w:hAnsi="Arial" w:cs="Arial"/>
          <w:b/>
          <w:lang w:val="es-NI"/>
        </w:rPr>
        <w:t xml:space="preserve">junio </w:t>
      </w:r>
      <w:r w:rsidR="00D74FE9">
        <w:rPr>
          <w:rFonts w:ascii="Arial" w:hAnsi="Arial" w:cs="Arial"/>
          <w:b/>
          <w:lang w:val="es-NI"/>
        </w:rPr>
        <w:t>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47A7983A" w:rsidR="006B0CCB" w:rsidRDefault="00377BEC" w:rsidP="00C4004E">
      <w:pPr>
        <w:jc w:val="center"/>
      </w:pPr>
      <w:r>
        <w:rPr>
          <w:noProof/>
        </w:rPr>
        <w:drawing>
          <wp:inline distT="0" distB="0" distL="0" distR="0" wp14:anchorId="0387C9A8" wp14:editId="726B0467">
            <wp:extent cx="8618220" cy="5143500"/>
            <wp:effectExtent l="0" t="0" r="1143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64B7533B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5B0A64">
        <w:rPr>
          <w:rFonts w:ascii="Arial" w:hAnsi="Arial" w:cs="Arial"/>
          <w:sz w:val="24"/>
          <w:lang w:val="es-NI"/>
        </w:rPr>
        <w:t>6to 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 xml:space="preserve">hay un aumento </w:t>
      </w:r>
      <w:r w:rsidR="005B0A64">
        <w:rPr>
          <w:rFonts w:ascii="Arial" w:hAnsi="Arial" w:cs="Arial"/>
          <w:sz w:val="24"/>
          <w:lang w:val="es-NI"/>
        </w:rPr>
        <w:t xml:space="preserve">de los </w:t>
      </w:r>
      <w:r w:rsidR="00BA64D6">
        <w:rPr>
          <w:rFonts w:ascii="Arial" w:hAnsi="Arial" w:cs="Arial"/>
          <w:sz w:val="24"/>
          <w:lang w:val="es-NI"/>
        </w:rPr>
        <w:t xml:space="preserve">de los casos de covid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5B0A64">
        <w:rPr>
          <w:rFonts w:ascii="Arial" w:hAnsi="Arial" w:cs="Arial"/>
          <w:sz w:val="24"/>
          <w:lang w:val="es-NI"/>
        </w:rPr>
        <w:t>correspondiendo a</w:t>
      </w:r>
      <w:r w:rsidR="0087516C">
        <w:rPr>
          <w:rFonts w:ascii="Arial" w:hAnsi="Arial" w:cs="Arial"/>
          <w:sz w:val="24"/>
          <w:lang w:val="es-NI"/>
        </w:rPr>
        <w:t xml:space="preserve"> un aumento de</w:t>
      </w:r>
      <w:r w:rsidR="005B0A64">
        <w:rPr>
          <w:rFonts w:ascii="Arial" w:hAnsi="Arial" w:cs="Arial"/>
          <w:sz w:val="24"/>
          <w:lang w:val="es-NI"/>
        </w:rPr>
        <w:t xml:space="preserve">l 50% del mes anterior,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AD4FCD">
        <w:rPr>
          <w:rFonts w:ascii="Arial" w:hAnsi="Arial" w:cs="Arial"/>
          <w:sz w:val="24"/>
          <w:lang w:val="es-NI"/>
        </w:rPr>
        <w:t xml:space="preserve">5 </w:t>
      </w:r>
      <w:r w:rsidR="001176AD">
        <w:rPr>
          <w:rFonts w:ascii="Arial" w:hAnsi="Arial" w:cs="Arial"/>
          <w:sz w:val="24"/>
          <w:lang w:val="es-NI"/>
        </w:rPr>
        <w:t>%,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2409F119" w:rsidR="00F33283" w:rsidRDefault="001176AD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2C731464" wp14:editId="7E9D5B2F">
            <wp:extent cx="8618220" cy="4102100"/>
            <wp:effectExtent l="0" t="0" r="11430" b="1270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3F501BF0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 xml:space="preserve">se extendieron a otros </w:t>
      </w:r>
      <w:r w:rsidR="001176AD">
        <w:rPr>
          <w:rFonts w:ascii="Arial" w:hAnsi="Arial" w:cs="Arial"/>
          <w:sz w:val="24"/>
          <w:lang w:val="es-NI"/>
        </w:rPr>
        <w:t>municipios, del</w:t>
      </w:r>
      <w:r w:rsidR="001632F5">
        <w:rPr>
          <w:rFonts w:ascii="Arial" w:hAnsi="Arial" w:cs="Arial"/>
          <w:sz w:val="24"/>
          <w:lang w:val="es-NI"/>
        </w:rPr>
        <w:t xml:space="preserve"> departamento con </w:t>
      </w:r>
      <w:r w:rsidR="001176AD">
        <w:rPr>
          <w:rFonts w:ascii="Arial" w:hAnsi="Arial" w:cs="Arial"/>
          <w:sz w:val="24"/>
          <w:lang w:val="es-NI"/>
        </w:rPr>
        <w:t xml:space="preserve">37 </w:t>
      </w:r>
      <w:r w:rsidR="001632F5">
        <w:rPr>
          <w:rFonts w:ascii="Arial" w:hAnsi="Arial" w:cs="Arial"/>
          <w:sz w:val="24"/>
          <w:lang w:val="es-NI"/>
        </w:rPr>
        <w:t>% de los casos en</w:t>
      </w:r>
      <w:r w:rsidR="001176AD">
        <w:rPr>
          <w:rFonts w:ascii="Arial" w:hAnsi="Arial" w:cs="Arial"/>
          <w:sz w:val="24"/>
          <w:lang w:val="es-NI"/>
        </w:rPr>
        <w:t xml:space="preserve"> cabecera departamental, sin embargo con el 100% de los pacientes recuperados; que traduce buen manejo medico.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62EFD24F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1632F5">
        <w:rPr>
          <w:rFonts w:ascii="Arial" w:hAnsi="Arial" w:cs="Arial"/>
          <w:b/>
          <w:sz w:val="28"/>
          <w:lang w:val="es-NI"/>
        </w:rPr>
        <w:t>abril 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4EC6B8AF" w14:textId="7357BE1C" w:rsidR="00F610A7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abril los casos se presentaron en sexo </w:t>
      </w:r>
      <w:r w:rsidR="00CF082B">
        <w:rPr>
          <w:rFonts w:ascii="Arial" w:hAnsi="Arial" w:cs="Arial"/>
          <w:sz w:val="24"/>
          <w:lang w:val="es-NI"/>
        </w:rPr>
        <w:t>Femenino con</w:t>
      </w:r>
      <w:r>
        <w:rPr>
          <w:rFonts w:ascii="Arial" w:hAnsi="Arial" w:cs="Arial"/>
          <w:sz w:val="24"/>
          <w:lang w:val="es-NI"/>
        </w:rPr>
        <w:t xml:space="preserve"> </w:t>
      </w:r>
      <w:r w:rsidR="00A45205">
        <w:rPr>
          <w:rFonts w:ascii="Arial" w:hAnsi="Arial" w:cs="Arial"/>
          <w:sz w:val="24"/>
          <w:lang w:val="es-NI"/>
        </w:rPr>
        <w:t xml:space="preserve">el 66% </w:t>
      </w:r>
      <w:r>
        <w:rPr>
          <w:rFonts w:ascii="Arial" w:hAnsi="Arial" w:cs="Arial"/>
          <w:sz w:val="24"/>
          <w:lang w:val="es-NI"/>
        </w:rPr>
        <w:t xml:space="preserve">de los casos. </w:t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5A004BCF" w:rsidR="003F166E" w:rsidRDefault="001176AD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586921EF" wp14:editId="6C88CA59">
            <wp:extent cx="8083550" cy="3536950"/>
            <wp:effectExtent l="0" t="0" r="12700" b="635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3D9E4D9E-A943-40AE-B24D-ACCC446DD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F25625" w14:textId="7F4C8978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2C0A2AA8" w:rsidR="00C01090" w:rsidRDefault="00A45205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1D133B3C" wp14:editId="05D43C3A">
            <wp:extent cx="7353300" cy="3708400"/>
            <wp:effectExtent l="0" t="0" r="0" b="635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0282C67-CD14-40EF-AEAB-FD7A91661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11CB17BB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seguido de los adultos mayores.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F3C2798" w14:textId="5D4243DD" w:rsidR="00F610A7" w:rsidRP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el primer </w:t>
      </w:r>
      <w:r w:rsidR="00467265">
        <w:rPr>
          <w:rFonts w:ascii="Arial" w:hAnsi="Arial" w:cs="Arial"/>
          <w:sz w:val="24"/>
          <w:lang w:val="es-NI"/>
        </w:rPr>
        <w:t xml:space="preserve">el cuarto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según las tasas de incidencia, </w:t>
      </w:r>
      <w:r w:rsidRPr="009C3318">
        <w:rPr>
          <w:rFonts w:ascii="Arial" w:hAnsi="Arial" w:cs="Arial"/>
          <w:sz w:val="24"/>
          <w:lang w:val="es-NI"/>
        </w:rPr>
        <w:t>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 xml:space="preserve">de </w:t>
      </w:r>
      <w:r w:rsidR="00467265">
        <w:rPr>
          <w:rFonts w:ascii="Arial" w:hAnsi="Arial" w:cs="Arial"/>
          <w:sz w:val="24"/>
          <w:lang w:val="es-NI"/>
        </w:rPr>
        <w:t xml:space="preserve">transmisión, pero con tendencia de aumentar, </w:t>
      </w:r>
      <w:r w:rsidR="003B6328">
        <w:rPr>
          <w:rFonts w:ascii="Arial" w:hAnsi="Arial" w:cs="Arial"/>
          <w:sz w:val="24"/>
          <w:lang w:val="es-NI"/>
        </w:rPr>
        <w:t xml:space="preserve">encontrándose los casos en cabecera </w:t>
      </w:r>
      <w:r w:rsidR="00467265">
        <w:rPr>
          <w:rFonts w:ascii="Arial" w:hAnsi="Arial" w:cs="Arial"/>
          <w:sz w:val="24"/>
          <w:lang w:val="es-NI"/>
        </w:rPr>
        <w:t xml:space="preserve">departamental </w:t>
      </w:r>
      <w:r w:rsidR="00A45205">
        <w:rPr>
          <w:rFonts w:ascii="Arial" w:hAnsi="Arial" w:cs="Arial"/>
          <w:sz w:val="24"/>
          <w:lang w:val="es-NI"/>
        </w:rPr>
        <w:t>Ocotal.</w:t>
      </w:r>
    </w:p>
    <w:p w14:paraId="5DE3130B" w14:textId="77777777" w:rsidR="00F521F4" w:rsidRDefault="00F521F4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2E9458F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tbl>
      <w:tblPr>
        <w:tblpPr w:leftFromText="141" w:rightFromText="141" w:vertAnchor="text" w:horzAnchor="margin" w:tblpY="-10"/>
        <w:tblW w:w="140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254"/>
        <w:gridCol w:w="1254"/>
        <w:gridCol w:w="1254"/>
        <w:gridCol w:w="1254"/>
        <w:gridCol w:w="1254"/>
        <w:gridCol w:w="1254"/>
        <w:gridCol w:w="1254"/>
        <w:gridCol w:w="1408"/>
      </w:tblGrid>
      <w:tr w:rsidR="00CF082B" w:rsidRPr="00CF082B" w14:paraId="323ECE12" w14:textId="77777777" w:rsidTr="00CF082B">
        <w:trPr>
          <w:trHeight w:val="1521"/>
        </w:trPr>
        <w:tc>
          <w:tcPr>
            <w:tcW w:w="14009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AAC40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26</w:t>
            </w:r>
            <w:r w:rsidRPr="00CF082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CF082B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</w:t>
            </w:r>
          </w:p>
        </w:tc>
      </w:tr>
      <w:tr w:rsidR="00CF082B" w:rsidRPr="00CF082B" w14:paraId="3F907033" w14:textId="77777777" w:rsidTr="00CF082B">
        <w:trPr>
          <w:trHeight w:val="299"/>
        </w:trPr>
        <w:tc>
          <w:tcPr>
            <w:tcW w:w="1400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2E745292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CF082B" w:rsidRPr="00CF082B" w14:paraId="6F6F8775" w14:textId="77777777" w:rsidTr="00CF082B">
        <w:trPr>
          <w:trHeight w:val="299"/>
        </w:trPr>
        <w:tc>
          <w:tcPr>
            <w:tcW w:w="382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D211B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BD4B7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7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C2407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F1F8C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A1334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CF082B" w:rsidRPr="00CF082B" w14:paraId="74FC2FFB" w14:textId="77777777" w:rsidTr="00CF082B">
        <w:trPr>
          <w:trHeight w:val="227"/>
        </w:trPr>
        <w:tc>
          <w:tcPr>
            <w:tcW w:w="382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C7DFB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9BE02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B1290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41539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F0FA9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8AC12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E1B09" w14:textId="77777777" w:rsidR="00CF082B" w:rsidRPr="00CF082B" w:rsidRDefault="00CF082B" w:rsidP="00CF082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8002B5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F4BCD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CF082B" w:rsidRPr="00CF082B" w14:paraId="4C7EA540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9A7C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Ciudad Antigua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60683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902D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BFE38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46529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9C64A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8CA0B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BD493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6D74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47E308B4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660E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Dipilto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FE018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4EDAF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F1AE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70E7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E3B1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8B13A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3D33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9BF7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5E2B2BD2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1BE6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El Jícaro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152AC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D7C9B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2244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63C5D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698C5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FA75E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486E8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8503D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3B5AF5E9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F44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Jalapa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40B3A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F9C3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7E1D5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FA702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6D085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A3B29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C5A41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F389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6F806704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8CBA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Macuelizo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8AD1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6124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A7A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7695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106DF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171CD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7A8A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EE19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43867338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D0183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Mozonte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FB83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ABD3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AD44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DAE8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E81FC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78E3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37C39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3175F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199A9A6E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F0EED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Murra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C5CEF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6179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C7E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AD10A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23F5B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54DEA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AEB4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060B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6156BD10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3AE9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Ocotal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7EB63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E20A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6E7C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7948A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A4FA5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E3ACB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24D06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1996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0D921431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FF4F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Quilalí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48B2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A591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7A01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6688D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5D844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689E2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4937F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B344C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2AE727CF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415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 Fernando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08085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F46F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FA4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B1E2F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1A0E1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5AD3C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93EF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F406A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2E599203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EE913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>Santa María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02C35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CD0D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700B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B28B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5E2B4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6CE49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4978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58A5B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6A8BAADA" w14:textId="77777777" w:rsidTr="00CF082B">
        <w:trPr>
          <w:trHeight w:val="213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4579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22"/>
                <w:lang w:val="es-NI" w:eastAsia="es-NI"/>
              </w:rPr>
              <w:t xml:space="preserve">Wiwili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F844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D233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CDF00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40406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B524B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0C13E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231A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6B99E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CF082B" w:rsidRPr="00CF082B" w14:paraId="7DE37785" w14:textId="77777777" w:rsidTr="00CF082B">
        <w:trPr>
          <w:trHeight w:val="227"/>
        </w:trPr>
        <w:tc>
          <w:tcPr>
            <w:tcW w:w="38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B265FD7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 xml:space="preserve">Total SILAIS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A376B22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B15E1C1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18259E5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0BF632E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94CD65E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62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3C8BB54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6C73DA4" w14:textId="77777777" w:rsidR="00CF082B" w:rsidRPr="00CF082B" w:rsidRDefault="00CF082B" w:rsidP="00CF082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749471ED" w14:textId="77777777" w:rsidR="00CF082B" w:rsidRPr="00CF082B" w:rsidRDefault="00CF082B" w:rsidP="00CF082B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CF082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3218AD29" w14:textId="77777777" w:rsidR="00467265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66CA3" w14:textId="77777777" w:rsidR="00F265BD" w:rsidRDefault="00F265BD" w:rsidP="0097075D">
      <w:pPr>
        <w:spacing w:line="240" w:lineRule="auto"/>
      </w:pPr>
      <w:r>
        <w:separator/>
      </w:r>
    </w:p>
  </w:endnote>
  <w:endnote w:type="continuationSeparator" w:id="0">
    <w:p w14:paraId="65E807A2" w14:textId="77777777" w:rsidR="00F265BD" w:rsidRDefault="00F265BD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B2D36" w14:textId="77777777" w:rsidR="00F265BD" w:rsidRDefault="00F265BD" w:rsidP="0097075D">
      <w:pPr>
        <w:spacing w:line="240" w:lineRule="auto"/>
      </w:pPr>
      <w:r>
        <w:separator/>
      </w:r>
    </w:p>
  </w:footnote>
  <w:footnote w:type="continuationSeparator" w:id="0">
    <w:p w14:paraId="34DDD798" w14:textId="77777777" w:rsidR="00F265BD" w:rsidRDefault="00F265BD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910C0"/>
    <w:rsid w:val="000A08C9"/>
    <w:rsid w:val="000C04E5"/>
    <w:rsid w:val="000C7B16"/>
    <w:rsid w:val="000E3546"/>
    <w:rsid w:val="001176AD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30E"/>
    <w:rsid w:val="00295E0B"/>
    <w:rsid w:val="002E7B05"/>
    <w:rsid w:val="0031078C"/>
    <w:rsid w:val="00343E08"/>
    <w:rsid w:val="00377BEC"/>
    <w:rsid w:val="003B50D3"/>
    <w:rsid w:val="003B6328"/>
    <w:rsid w:val="003D1A8D"/>
    <w:rsid w:val="003F166E"/>
    <w:rsid w:val="00443C86"/>
    <w:rsid w:val="00467265"/>
    <w:rsid w:val="004B089F"/>
    <w:rsid w:val="004B4342"/>
    <w:rsid w:val="004C695C"/>
    <w:rsid w:val="00525D30"/>
    <w:rsid w:val="00567690"/>
    <w:rsid w:val="00574C32"/>
    <w:rsid w:val="00590C19"/>
    <w:rsid w:val="00592509"/>
    <w:rsid w:val="005A4C74"/>
    <w:rsid w:val="005A55C3"/>
    <w:rsid w:val="005B0A64"/>
    <w:rsid w:val="005B6BC9"/>
    <w:rsid w:val="005B7A75"/>
    <w:rsid w:val="005D1A5C"/>
    <w:rsid w:val="006106AE"/>
    <w:rsid w:val="006339FD"/>
    <w:rsid w:val="00636532"/>
    <w:rsid w:val="006377C3"/>
    <w:rsid w:val="00642E48"/>
    <w:rsid w:val="00646625"/>
    <w:rsid w:val="00666706"/>
    <w:rsid w:val="00684F3F"/>
    <w:rsid w:val="006B0CCB"/>
    <w:rsid w:val="006B505F"/>
    <w:rsid w:val="006C2A9E"/>
    <w:rsid w:val="0070067F"/>
    <w:rsid w:val="00703F1B"/>
    <w:rsid w:val="007350E7"/>
    <w:rsid w:val="00774025"/>
    <w:rsid w:val="007A3ECF"/>
    <w:rsid w:val="007E16C5"/>
    <w:rsid w:val="007F59A4"/>
    <w:rsid w:val="00831423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441C"/>
    <w:rsid w:val="009E6B9F"/>
    <w:rsid w:val="00A13C7E"/>
    <w:rsid w:val="00A165DA"/>
    <w:rsid w:val="00A25944"/>
    <w:rsid w:val="00A45205"/>
    <w:rsid w:val="00A8454C"/>
    <w:rsid w:val="00A8618F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F11A7"/>
    <w:rsid w:val="00C01090"/>
    <w:rsid w:val="00C4004E"/>
    <w:rsid w:val="00C65CD6"/>
    <w:rsid w:val="00C80734"/>
    <w:rsid w:val="00CA46D1"/>
    <w:rsid w:val="00CC3454"/>
    <w:rsid w:val="00CD5358"/>
    <w:rsid w:val="00CE5196"/>
    <w:rsid w:val="00CF082B"/>
    <w:rsid w:val="00D01CC3"/>
    <w:rsid w:val="00D16887"/>
    <w:rsid w:val="00D275E3"/>
    <w:rsid w:val="00D51944"/>
    <w:rsid w:val="00D56793"/>
    <w:rsid w:val="00D74C01"/>
    <w:rsid w:val="00D74FE9"/>
    <w:rsid w:val="00DA480F"/>
    <w:rsid w:val="00DD393B"/>
    <w:rsid w:val="00DE20CC"/>
    <w:rsid w:val="00DE5A48"/>
    <w:rsid w:val="00E65458"/>
    <w:rsid w:val="00E676C1"/>
    <w:rsid w:val="00EB77AD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800" b="1">
                <a:solidFill>
                  <a:sysClr val="windowText" lastClr="000000"/>
                </a:solidFill>
              </a:rPr>
              <a:t>Casos</a:t>
            </a:r>
            <a:r>
              <a:rPr lang="es-NI" sz="1800" b="1" baseline="0">
                <a:solidFill>
                  <a:sysClr val="windowText" lastClr="000000"/>
                </a:solidFill>
              </a:rPr>
              <a:t> confirmados de Covid 19 Vrs Fallecidos Mes de Junio</a:t>
            </a:r>
            <a:endParaRPr lang="es-NI" sz="1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0.17181842654283599"/>
          <c:y val="6.9074171284145031E-2"/>
          <c:w val="0.80377839043329136"/>
          <c:h val="0.749767667930397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22</c:v>
                </c:pt>
                <c:pt idx="1">
                  <c:v>Sema 23</c:v>
                </c:pt>
                <c:pt idx="2">
                  <c:v>Sema 24</c:v>
                </c:pt>
                <c:pt idx="3">
                  <c:v>Sema 25</c:v>
                </c:pt>
                <c:pt idx="4">
                  <c:v>Sema 26</c:v>
                </c:pt>
                <c:pt idx="5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10</c:v>
                </c:pt>
                <c:pt idx="4">
                  <c:v>7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A-43E2-88D2-991DBF7D72A2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4736221632773356E-3"/>
                  <c:y val="-2.71604938271605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BA-43E2-88D2-991DBF7D72A2}"/>
                </c:ext>
              </c:extLst>
            </c:dLbl>
            <c:dLbl>
              <c:idx val="1"/>
              <c:layout>
                <c:manualLayout>
                  <c:x val="0"/>
                  <c:y val="-3.45679012345678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BA-43E2-88D2-991DBF7D72A2}"/>
                </c:ext>
              </c:extLst>
            </c:dLbl>
            <c:dLbl>
              <c:idx val="2"/>
              <c:layout>
                <c:manualLayout>
                  <c:x val="0"/>
                  <c:y val="-2.71604938271604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BA-43E2-88D2-991DBF7D72A2}"/>
                </c:ext>
              </c:extLst>
            </c:dLbl>
            <c:dLbl>
              <c:idx val="3"/>
              <c:layout>
                <c:manualLayout>
                  <c:x val="-2.9472443265546712E-3"/>
                  <c:y val="-3.45679012345679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BA-43E2-88D2-991DBF7D72A2}"/>
                </c:ext>
              </c:extLst>
            </c:dLbl>
            <c:dLbl>
              <c:idx val="4"/>
              <c:layout>
                <c:manualLayout>
                  <c:x val="-1.4736221632773356E-3"/>
                  <c:y val="-2.46913580246913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BA-43E2-88D2-991DBF7D72A2}"/>
                </c:ext>
              </c:extLst>
            </c:dLbl>
            <c:dLbl>
              <c:idx val="5"/>
              <c:layout>
                <c:manualLayout>
                  <c:x val="-4.4208664898318989E-3"/>
                  <c:y val="-2.46913580246913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BA-43E2-88D2-991DBF7D7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22</c:v>
                </c:pt>
                <c:pt idx="1">
                  <c:v>Sema 23</c:v>
                </c:pt>
                <c:pt idx="2">
                  <c:v>Sema 24</c:v>
                </c:pt>
                <c:pt idx="3">
                  <c:v>Sema 25</c:v>
                </c:pt>
                <c:pt idx="4">
                  <c:v>Sema 26</c:v>
                </c:pt>
                <c:pt idx="5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6</c:v>
                </c:pt>
                <c:pt idx="3">
                  <c:v>10</c:v>
                </c:pt>
                <c:pt idx="4">
                  <c:v>7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BA-43E2-88D2-991DBF7D72A2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22</c:v>
                </c:pt>
                <c:pt idx="1">
                  <c:v>Sema 23</c:v>
                </c:pt>
                <c:pt idx="2">
                  <c:v>Sema 24</c:v>
                </c:pt>
                <c:pt idx="3">
                  <c:v>Sema 25</c:v>
                </c:pt>
                <c:pt idx="4">
                  <c:v>Sema 26</c:v>
                </c:pt>
                <c:pt idx="5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BA-43E2-88D2-991DBF7D72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junio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677E-3"/>
                  <c:y val="-0.4312683007085932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F7-4062-A2E7-1B1D2D846A45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F7-4062-A2E7-1B1D2D846A45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F7-4062-A2E7-1B1D2D846A45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F7-4062-A2E7-1B1D2D846A45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F7-4062-A2E7-1B1D2D846A45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F7-4062-A2E7-1B1D2D846A45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F7-4062-A2E7-1B1D2D846A45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EF7-4062-A2E7-1B1D2D846A45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F7-4062-A2E7-1B1D2D846A45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F7-4062-A2E7-1B1D2D846A45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AEF7-4062-A2E7-1B1D2D846A45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EF7-4062-A2E7-1B1D2D846A45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EF7-4062-A2E7-1B1D2D846A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12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3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0</c:v>
                </c:pt>
                <c:pt idx="11">
                  <c:v>2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EF7-4062-A2E7-1B1D2D846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37.5</c:v>
                  </c:pt>
                  <c:pt idx="1">
                    <c:v>6.3</c:v>
                  </c:pt>
                  <c:pt idx="2">
                    <c:v>6.3</c:v>
                  </c:pt>
                  <c:pt idx="3">
                    <c:v>15.6</c:v>
                  </c:pt>
                  <c:pt idx="4">
                    <c:v>9.4</c:v>
                  </c:pt>
                  <c:pt idx="5">
                    <c:v>0.0</c:v>
                  </c:pt>
                  <c:pt idx="6">
                    <c:v>0.0</c:v>
                  </c:pt>
                  <c:pt idx="7">
                    <c:v>3.1</c:v>
                  </c:pt>
                  <c:pt idx="8">
                    <c:v>3.1</c:v>
                  </c:pt>
                  <c:pt idx="9">
                    <c:v>12.5</c:v>
                  </c:pt>
                  <c:pt idx="10">
                    <c:v>0.0</c:v>
                  </c:pt>
                  <c:pt idx="11">
                    <c:v>6.3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12</c:v>
                  </c:pt>
                  <c:pt idx="1">
                    <c:v>2</c:v>
                  </c:pt>
                  <c:pt idx="2">
                    <c:v>2</c:v>
                  </c:pt>
                  <c:pt idx="3">
                    <c:v>5</c:v>
                  </c:pt>
                  <c:pt idx="4">
                    <c:v>3</c:v>
                  </c:pt>
                  <c:pt idx="5">
                    <c:v>0</c:v>
                  </c:pt>
                  <c:pt idx="6">
                    <c:v>0</c:v>
                  </c:pt>
                  <c:pt idx="7">
                    <c:v>1</c:v>
                  </c:pt>
                  <c:pt idx="8">
                    <c:v>1</c:v>
                  </c:pt>
                  <c:pt idx="9">
                    <c:v>4</c:v>
                  </c:pt>
                  <c:pt idx="10">
                    <c:v>0</c:v>
                  </c:pt>
                  <c:pt idx="11">
                    <c:v>2</c:v>
                  </c:pt>
                  <c:pt idx="12">
                    <c:v>0</c:v>
                  </c:pt>
                  <c:pt idx="13">
                    <c:v>32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37.5</c:v>
                </c:pt>
                <c:pt idx="1">
                  <c:v>6.25</c:v>
                </c:pt>
                <c:pt idx="2">
                  <c:v>6.25</c:v>
                </c:pt>
                <c:pt idx="3">
                  <c:v>15.625</c:v>
                </c:pt>
                <c:pt idx="4">
                  <c:v>9.375</c:v>
                </c:pt>
                <c:pt idx="5">
                  <c:v>0</c:v>
                </c:pt>
                <c:pt idx="6">
                  <c:v>0</c:v>
                </c:pt>
                <c:pt idx="7">
                  <c:v>3.125</c:v>
                </c:pt>
                <c:pt idx="8">
                  <c:v>3.125</c:v>
                </c:pt>
                <c:pt idx="9">
                  <c:v>12.5</c:v>
                </c:pt>
                <c:pt idx="10">
                  <c:v>0</c:v>
                </c:pt>
                <c:pt idx="11">
                  <c:v>6.25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EF7-4062-A2E7-1B1D2D846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22 y 26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E9-417D-9B64-49C490D1E0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E9-417D-9B64-49C490D1E0F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11</c:v>
                </c:pt>
                <c:pt idx="1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E9-417D-9B64-49C490D1E0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01-4803-B1B9-5041F230F86E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01-4803-B1B9-5041F230F86E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01-4803-B1B9-5041F230F86E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01-4803-B1B9-5041F230F86E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01-4803-B1B9-5041F230F8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8419840"/>
        <c:axId val="1"/>
      </c:barChart>
      <c:catAx>
        <c:axId val="186841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868419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94033828471817"/>
          <c:y val="0.84757906169169872"/>
          <c:w val="0.51642409424466473"/>
          <c:h val="7.4412735613130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:32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Procesadas:487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32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Acumulada:5 %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6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6"/>
      <dgm:spPr/>
    </dgm:pt>
    <dgm:pt modelId="{F935D46C-C4A5-468D-93F5-F11B0995758E}" type="pres">
      <dgm:prSet presAssocID="{6900FA94-D9BB-4B84-9A02-984F5151C19A}" presName="dstNode" presStyleLbl="node1" presStyleIdx="0" presStyleCnt="6"/>
      <dgm:spPr/>
    </dgm:pt>
    <dgm:pt modelId="{38531E9C-62D2-4BD9-8B10-BA4FE6C2DBF0}" type="pres">
      <dgm:prSet presAssocID="{771A1143-5E39-4D64-9EF6-EFC0EF736E3E}" presName="text_1" presStyleLbl="node1" presStyleIdx="0" presStyleCnt="6">
        <dgm:presLayoutVars>
          <dgm:bulletEnabled val="1"/>
        </dgm:presLayoutVars>
      </dgm:prSet>
      <dgm:spPr/>
    </dgm:pt>
    <dgm:pt modelId="{EC8A04B4-8641-40FB-BF30-A9C296354D13}" type="pres">
      <dgm:prSet presAssocID="{771A1143-5E39-4D64-9EF6-EFC0EF736E3E}" presName="accent_1" presStyleCnt="0"/>
      <dgm:spPr/>
    </dgm:pt>
    <dgm:pt modelId="{4E0D28FE-2151-48ED-B952-1B4DA5AAE9CE}" type="pres">
      <dgm:prSet presAssocID="{771A1143-5E39-4D64-9EF6-EFC0EF736E3E}" presName="accentRepeatNode" presStyleLbl="solidFgAcc1" presStyleIdx="0" presStyleCnt="6"/>
      <dgm:spPr/>
    </dgm:pt>
    <dgm:pt modelId="{6EA39E84-C425-4CBA-A9D2-699604981C00}" type="pres">
      <dgm:prSet presAssocID="{571F65E5-E89D-4220-8337-5CE1B992D9C8}" presName="text_2" presStyleLbl="node1" presStyleIdx="1" presStyleCnt="6">
        <dgm:presLayoutVars>
          <dgm:bulletEnabled val="1"/>
        </dgm:presLayoutVars>
      </dgm:prSet>
      <dgm:spPr/>
    </dgm:pt>
    <dgm:pt modelId="{298BF76C-3818-4BF7-BC02-D8B814211CA1}" type="pres">
      <dgm:prSet presAssocID="{571F65E5-E89D-4220-8337-5CE1B992D9C8}" presName="accent_2" presStyleCnt="0"/>
      <dgm:spPr/>
    </dgm:pt>
    <dgm:pt modelId="{49B3D176-6B91-4B76-B924-3BBFFD0A08B4}" type="pres">
      <dgm:prSet presAssocID="{571F65E5-E89D-4220-8337-5CE1B992D9C8}" presName="accentRepeatNode" presStyleLbl="solidFgAcc1" presStyleIdx="1" presStyleCnt="6"/>
      <dgm:spPr/>
    </dgm:pt>
    <dgm:pt modelId="{9207A338-B969-4AE9-91D8-B61363DDEE3C}" type="pres">
      <dgm:prSet presAssocID="{07824264-EB7C-424E-981E-43EE20862037}" presName="text_3" presStyleLbl="node1" presStyleIdx="2" presStyleCnt="6">
        <dgm:presLayoutVars>
          <dgm:bulletEnabled val="1"/>
        </dgm:presLayoutVars>
      </dgm:prSet>
      <dgm:spPr/>
    </dgm:pt>
    <dgm:pt modelId="{34CB27C0-09F3-4C5E-A3A7-77C5B411A5EC}" type="pres">
      <dgm:prSet presAssocID="{07824264-EB7C-424E-981E-43EE20862037}" presName="accent_3" presStyleCnt="0"/>
      <dgm:spPr/>
    </dgm:pt>
    <dgm:pt modelId="{CBC030A8-CB51-475D-8B74-DF2E5ECE50B8}" type="pres">
      <dgm:prSet presAssocID="{07824264-EB7C-424E-981E-43EE20862037}" presName="accentRepeatNode" presStyleLbl="solidFgAcc1" presStyleIdx="2" presStyleCnt="6"/>
      <dgm:spPr/>
    </dgm:pt>
    <dgm:pt modelId="{61FE8699-4516-42BF-9E72-2EA4659CB915}" type="pres">
      <dgm:prSet presAssocID="{66BC30AF-5A74-40C1-BDA8-35E540B279A9}" presName="text_4" presStyleLbl="node1" presStyleIdx="3" presStyleCnt="6">
        <dgm:presLayoutVars>
          <dgm:bulletEnabled val="1"/>
        </dgm:presLayoutVars>
      </dgm:prSet>
      <dgm:spPr/>
    </dgm:pt>
    <dgm:pt modelId="{38199750-0A19-46D7-A63F-34681242698B}" type="pres">
      <dgm:prSet presAssocID="{66BC30AF-5A74-40C1-BDA8-35E540B279A9}" presName="accent_4" presStyleCnt="0"/>
      <dgm:spPr/>
    </dgm:pt>
    <dgm:pt modelId="{23BB9BE4-FB1B-4C00-9EC1-65C839020EBD}" type="pres">
      <dgm:prSet presAssocID="{66BC30AF-5A74-40C1-BDA8-35E540B279A9}" presName="accentRepeatNode" presStyleLbl="solidFgAcc1" presStyleIdx="3" presStyleCnt="6"/>
      <dgm:spPr/>
    </dgm:pt>
    <dgm:pt modelId="{23462B78-C55D-4B42-A0A2-8008DA1419B0}" type="pres">
      <dgm:prSet presAssocID="{86DC08E9-15A7-4259-9C9A-FA0580E85E15}" presName="text_5" presStyleLbl="node1" presStyleIdx="4" presStyleCnt="6">
        <dgm:presLayoutVars>
          <dgm:bulletEnabled val="1"/>
        </dgm:presLayoutVars>
      </dgm:prSet>
      <dgm:spPr/>
    </dgm:pt>
    <dgm:pt modelId="{2A487145-43D0-4D0D-9ECF-E7AA60B99681}" type="pres">
      <dgm:prSet presAssocID="{86DC08E9-15A7-4259-9C9A-FA0580E85E15}" presName="accent_5" presStyleCnt="0"/>
      <dgm:spPr/>
    </dgm:pt>
    <dgm:pt modelId="{5D7B1FBA-6443-47F6-8320-737300EE23A4}" type="pres">
      <dgm:prSet presAssocID="{86DC08E9-15A7-4259-9C9A-FA0580E85E15}" presName="accentRepeatNode" presStyleLbl="solidFgAcc1" presStyleIdx="4" presStyleCnt="6"/>
      <dgm:spPr/>
    </dgm:pt>
    <dgm:pt modelId="{967BBF05-CD39-432D-BF84-3167DD09B505}" type="pres">
      <dgm:prSet presAssocID="{59460408-23AE-4CF1-A254-42719750DA9A}" presName="text_6" presStyleLbl="node1" presStyleIdx="5" presStyleCnt="6">
        <dgm:presLayoutVars>
          <dgm:bulletEnabled val="1"/>
        </dgm:presLayoutVars>
      </dgm:prSet>
      <dgm:spPr/>
    </dgm:pt>
    <dgm:pt modelId="{75494A85-033F-45A7-9918-21E361E33609}" type="pres">
      <dgm:prSet presAssocID="{59460408-23AE-4CF1-A254-42719750DA9A}" presName="accent_6" presStyleCnt="0"/>
      <dgm:spPr/>
    </dgm:pt>
    <dgm:pt modelId="{2B859BEB-F2FE-4304-B79B-17DEEF7D322F}" type="pres">
      <dgm:prSet presAssocID="{59460408-23AE-4CF1-A254-42719750DA9A}" presName="accentRepeatNode" presStyleLbl="solidFgAcc1" presStyleIdx="5" presStyleCnt="6"/>
      <dgm:spPr/>
    </dgm:pt>
  </dgm:ptLst>
  <dgm:cxnLst>
    <dgm:cxn modelId="{979DF806-2770-4A41-A1F6-9B2BAE9BD641}" srcId="{6900FA94-D9BB-4B84-9A02-984F5151C19A}" destId="{571F65E5-E89D-4220-8337-5CE1B992D9C8}" srcOrd="1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0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4" destOrd="0" parTransId="{9EC1D3A8-1ADC-41B0-9716-654AF920EBA0}" sibTransId="{EB76911C-40C3-422E-B4E4-28D3F9E77557}"/>
    <dgm:cxn modelId="{26303925-8FDD-4931-A6CD-53924EF68C7D}" type="presOf" srcId="{571F65E5-E89D-4220-8337-5CE1B992D9C8}" destId="{6EA39E84-C425-4CBA-A9D2-699604981C00}" srcOrd="0" destOrd="0" presId="urn:microsoft.com/office/officeart/2008/layout/VerticalCurvedList"/>
    <dgm:cxn modelId="{F08EC33D-87D1-4B53-9CE1-37FADA3A7ACF}" type="presOf" srcId="{66BC30AF-5A74-40C1-BDA8-35E540B279A9}" destId="{61FE8699-4516-42BF-9E72-2EA4659CB915}" srcOrd="0" destOrd="0" presId="urn:microsoft.com/office/officeart/2008/layout/VerticalCurvedList"/>
    <dgm:cxn modelId="{E9C01E68-E402-4282-B77D-C5437AC02870}" type="presOf" srcId="{4FBC4FB6-8A78-42E4-95A9-611C05173A2E}" destId="{0075C286-9943-499E-A4AF-97A3FE75D51A}" srcOrd="0" destOrd="0" presId="urn:microsoft.com/office/officeart/2008/layout/VerticalCurvedList"/>
    <dgm:cxn modelId="{36E8174E-9B04-497F-BBFB-0CA39370BB1D}" type="presOf" srcId="{771A1143-5E39-4D64-9EF6-EFC0EF736E3E}" destId="{38531E9C-62D2-4BD9-8B10-BA4FE6C2DBF0}" srcOrd="0" destOrd="0" presId="urn:microsoft.com/office/officeart/2008/layout/VerticalCurvedList"/>
    <dgm:cxn modelId="{37825CB2-3D78-4F11-AB5E-BF8EFC4C8DFF}" srcId="{6900FA94-D9BB-4B84-9A02-984F5151C19A}" destId="{66BC30AF-5A74-40C1-BDA8-35E540B279A9}" srcOrd="3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2" destOrd="0" parTransId="{D91C3FBF-417D-4526-A748-E874E1A567F5}" sibTransId="{E6AC9CA3-7BD9-4231-B632-16A89CD031FE}"/>
    <dgm:cxn modelId="{A8D44BC1-EE97-4044-B375-3905EBE233AB}" type="presOf" srcId="{86DC08E9-15A7-4259-9C9A-FA0580E85E15}" destId="{23462B78-C55D-4B42-A0A2-8008DA1419B0}" srcOrd="0" destOrd="0" presId="urn:microsoft.com/office/officeart/2008/layout/VerticalCurvedList"/>
    <dgm:cxn modelId="{2E9FEDCB-E37C-43F9-BE21-BA6D22CDC73A}" type="presOf" srcId="{59460408-23AE-4CF1-A254-42719750DA9A}" destId="{967BBF05-CD39-432D-BF84-3167DD09B505}" srcOrd="0" destOrd="0" presId="urn:microsoft.com/office/officeart/2008/layout/VerticalCurvedList"/>
    <dgm:cxn modelId="{C93368E2-6129-43A5-AD42-572AB7568373}" type="presOf" srcId="{07824264-EB7C-424E-981E-43EE20862037}" destId="{9207A338-B969-4AE9-91D8-B61363DDEE3C}" srcOrd="0" destOrd="0" presId="urn:microsoft.com/office/officeart/2008/layout/VerticalCurvedList"/>
    <dgm:cxn modelId="{E15BF7FA-35CD-4141-8AA0-EA57A523B684}" srcId="{6900FA94-D9BB-4B84-9A02-984F5151C19A}" destId="{59460408-23AE-4CF1-A254-42719750DA9A}" srcOrd="5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E7CBF8D8-AFA2-4BD5-9DC8-5B4D61BBDA8B}" type="presParOf" srcId="{4E546328-E029-4C95-98AB-7F752EEACE05}" destId="{38531E9C-62D2-4BD9-8B10-BA4FE6C2DBF0}" srcOrd="1" destOrd="0" presId="urn:microsoft.com/office/officeart/2008/layout/VerticalCurvedList"/>
    <dgm:cxn modelId="{2224B3A6-9A7B-4D61-8000-2074F5CD07C1}" type="presParOf" srcId="{4E546328-E029-4C95-98AB-7F752EEACE05}" destId="{EC8A04B4-8641-40FB-BF30-A9C296354D13}" srcOrd="2" destOrd="0" presId="urn:microsoft.com/office/officeart/2008/layout/VerticalCurvedList"/>
    <dgm:cxn modelId="{C094CBF1-DEDD-457B-8F36-C2D0D1ECD645}" type="presParOf" srcId="{EC8A04B4-8641-40FB-BF30-A9C296354D13}" destId="{4E0D28FE-2151-48ED-B952-1B4DA5AAE9CE}" srcOrd="0" destOrd="0" presId="urn:microsoft.com/office/officeart/2008/layout/VerticalCurvedList"/>
    <dgm:cxn modelId="{4FE2EC3D-8EAB-4109-AB66-2B960B500715}" type="presParOf" srcId="{4E546328-E029-4C95-98AB-7F752EEACE05}" destId="{6EA39E84-C425-4CBA-A9D2-699604981C00}" srcOrd="3" destOrd="0" presId="urn:microsoft.com/office/officeart/2008/layout/VerticalCurvedList"/>
    <dgm:cxn modelId="{7E739763-2CCB-446C-934A-14E8699C10C0}" type="presParOf" srcId="{4E546328-E029-4C95-98AB-7F752EEACE05}" destId="{298BF76C-3818-4BF7-BC02-D8B814211CA1}" srcOrd="4" destOrd="0" presId="urn:microsoft.com/office/officeart/2008/layout/VerticalCurvedList"/>
    <dgm:cxn modelId="{130EC12C-761E-4A5B-A462-20B15AD3DCCC}" type="presParOf" srcId="{298BF76C-3818-4BF7-BC02-D8B814211CA1}" destId="{49B3D176-6B91-4B76-B924-3BBFFD0A08B4}" srcOrd="0" destOrd="0" presId="urn:microsoft.com/office/officeart/2008/layout/VerticalCurvedList"/>
    <dgm:cxn modelId="{091E1187-5E78-4357-9A29-E127580BD114}" type="presParOf" srcId="{4E546328-E029-4C95-98AB-7F752EEACE05}" destId="{9207A338-B969-4AE9-91D8-B61363DDEE3C}" srcOrd="5" destOrd="0" presId="urn:microsoft.com/office/officeart/2008/layout/VerticalCurvedList"/>
    <dgm:cxn modelId="{9287047C-5674-4545-9392-7CE542368372}" type="presParOf" srcId="{4E546328-E029-4C95-98AB-7F752EEACE05}" destId="{34CB27C0-09F3-4C5E-A3A7-77C5B411A5EC}" srcOrd="6" destOrd="0" presId="urn:microsoft.com/office/officeart/2008/layout/VerticalCurvedList"/>
    <dgm:cxn modelId="{1B729036-D1CF-4133-9584-C1B4EF0D3930}" type="presParOf" srcId="{34CB27C0-09F3-4C5E-A3A7-77C5B411A5EC}" destId="{CBC030A8-CB51-475D-8B74-DF2E5ECE50B8}" srcOrd="0" destOrd="0" presId="urn:microsoft.com/office/officeart/2008/layout/VerticalCurvedList"/>
    <dgm:cxn modelId="{8061453E-70C2-41DE-89C0-ABE28ABF0E6F}" type="presParOf" srcId="{4E546328-E029-4C95-98AB-7F752EEACE05}" destId="{61FE8699-4516-42BF-9E72-2EA4659CB915}" srcOrd="7" destOrd="0" presId="urn:microsoft.com/office/officeart/2008/layout/VerticalCurvedList"/>
    <dgm:cxn modelId="{BF119981-57BE-4568-A921-9F6741DD7CA3}" type="presParOf" srcId="{4E546328-E029-4C95-98AB-7F752EEACE05}" destId="{38199750-0A19-46D7-A63F-34681242698B}" srcOrd="8" destOrd="0" presId="urn:microsoft.com/office/officeart/2008/layout/VerticalCurvedList"/>
    <dgm:cxn modelId="{E5F8D6AB-DD16-40BE-9574-2BE98723D0F7}" type="presParOf" srcId="{38199750-0A19-46D7-A63F-34681242698B}" destId="{23BB9BE4-FB1B-4C00-9EC1-65C839020EBD}" srcOrd="0" destOrd="0" presId="urn:microsoft.com/office/officeart/2008/layout/VerticalCurvedList"/>
    <dgm:cxn modelId="{0DB03C48-44BC-41CE-BFE3-8732E1AA9375}" type="presParOf" srcId="{4E546328-E029-4C95-98AB-7F752EEACE05}" destId="{23462B78-C55D-4B42-A0A2-8008DA1419B0}" srcOrd="9" destOrd="0" presId="urn:microsoft.com/office/officeart/2008/layout/VerticalCurvedList"/>
    <dgm:cxn modelId="{E90F7AB9-EB7C-45EF-BCBA-80834BCC4EA2}" type="presParOf" srcId="{4E546328-E029-4C95-98AB-7F752EEACE05}" destId="{2A487145-43D0-4D0D-9ECF-E7AA60B99681}" srcOrd="10" destOrd="0" presId="urn:microsoft.com/office/officeart/2008/layout/VerticalCurvedList"/>
    <dgm:cxn modelId="{C1D40FFE-FB5A-4F0A-A918-13A75763D392}" type="presParOf" srcId="{2A487145-43D0-4D0D-9ECF-E7AA60B99681}" destId="{5D7B1FBA-6443-47F6-8320-737300EE23A4}" srcOrd="0" destOrd="0" presId="urn:microsoft.com/office/officeart/2008/layout/VerticalCurvedList"/>
    <dgm:cxn modelId="{1ED4A0BE-17D7-44F6-B4B3-055C6BEF8DC6}" type="presParOf" srcId="{4E546328-E029-4C95-98AB-7F752EEACE05}" destId="{967BBF05-CD39-432D-BF84-3167DD09B505}" srcOrd="11" destOrd="0" presId="urn:microsoft.com/office/officeart/2008/layout/VerticalCurvedList"/>
    <dgm:cxn modelId="{A6DEF7AC-3974-4305-9C61-BFCE605CFC11}" type="presParOf" srcId="{4E546328-E029-4C95-98AB-7F752EEACE05}" destId="{75494A85-033F-45A7-9918-21E361E33609}" srcOrd="12" destOrd="0" presId="urn:microsoft.com/office/officeart/2008/layout/VerticalCurvedList"/>
    <dgm:cxn modelId="{8086EC4A-47BB-4C2F-8166-B2A3081A8FDC}" type="presParOf" srcId="{75494A85-033F-45A7-9918-21E361E33609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531E9C-62D2-4BD9-8B10-BA4FE6C2DBF0}">
      <dsp:nvSpPr>
        <dsp:cNvPr id="0" name=""/>
        <dsp:cNvSpPr/>
      </dsp:nvSpPr>
      <dsp:spPr>
        <a:xfrm>
          <a:off x="320820" y="209161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confirmados Men :32 </a:t>
          </a:r>
        </a:p>
      </dsp:txBody>
      <dsp:txXfrm>
        <a:off x="320820" y="209161"/>
        <a:ext cx="7483572" cy="418164"/>
      </dsp:txXfrm>
    </dsp:sp>
    <dsp:sp modelId="{4E0D28FE-2151-48ED-B952-1B4DA5AAE9CE}">
      <dsp:nvSpPr>
        <dsp:cNvPr id="0" name=""/>
        <dsp:cNvSpPr/>
      </dsp:nvSpPr>
      <dsp:spPr>
        <a:xfrm>
          <a:off x="59467" y="15689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A39E84-C425-4CBA-A9D2-699604981C00}">
      <dsp:nvSpPr>
        <dsp:cNvPr id="0" name=""/>
        <dsp:cNvSpPr/>
      </dsp:nvSpPr>
      <dsp:spPr>
        <a:xfrm>
          <a:off x="664788" y="836328"/>
          <a:ext cx="7139603" cy="4181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Muestras Procesadas:487  </a:t>
          </a:r>
        </a:p>
      </dsp:txBody>
      <dsp:txXfrm>
        <a:off x="664788" y="836328"/>
        <a:ext cx="7139603" cy="418164"/>
      </dsp:txXfrm>
    </dsp:sp>
    <dsp:sp modelId="{49B3D176-6B91-4B76-B924-3BBFFD0A08B4}">
      <dsp:nvSpPr>
        <dsp:cNvPr id="0" name=""/>
        <dsp:cNvSpPr/>
      </dsp:nvSpPr>
      <dsp:spPr>
        <a:xfrm>
          <a:off x="403436" y="784057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07A338-B969-4AE9-91D8-B61363DDEE3C}">
      <dsp:nvSpPr>
        <dsp:cNvPr id="0" name=""/>
        <dsp:cNvSpPr/>
      </dsp:nvSpPr>
      <dsp:spPr>
        <a:xfrm>
          <a:off x="822077" y="1463495"/>
          <a:ext cx="6982315" cy="4181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Casos Recuperados : 32</a:t>
          </a:r>
        </a:p>
      </dsp:txBody>
      <dsp:txXfrm>
        <a:off x="822077" y="1463495"/>
        <a:ext cx="6982315" cy="418164"/>
      </dsp:txXfrm>
    </dsp:sp>
    <dsp:sp modelId="{CBC030A8-CB51-475D-8B74-DF2E5ECE50B8}">
      <dsp:nvSpPr>
        <dsp:cNvPr id="0" name=""/>
        <dsp:cNvSpPr/>
      </dsp:nvSpPr>
      <dsp:spPr>
        <a:xfrm>
          <a:off x="560724" y="141122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FE8699-4516-42BF-9E72-2EA4659CB915}">
      <dsp:nvSpPr>
        <dsp:cNvPr id="0" name=""/>
        <dsp:cNvSpPr/>
      </dsp:nvSpPr>
      <dsp:spPr>
        <a:xfrm>
          <a:off x="822077" y="2090265"/>
          <a:ext cx="6982315" cy="4181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fallecidos:0</a:t>
          </a:r>
        </a:p>
      </dsp:txBody>
      <dsp:txXfrm>
        <a:off x="822077" y="2090265"/>
        <a:ext cx="6982315" cy="418164"/>
      </dsp:txXfrm>
    </dsp:sp>
    <dsp:sp modelId="{23BB9BE4-FB1B-4C00-9EC1-65C839020EBD}">
      <dsp:nvSpPr>
        <dsp:cNvPr id="0" name=""/>
        <dsp:cNvSpPr/>
      </dsp:nvSpPr>
      <dsp:spPr>
        <a:xfrm>
          <a:off x="560724" y="2037994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462B78-C55D-4B42-A0A2-8008DA1419B0}">
      <dsp:nvSpPr>
        <dsp:cNvPr id="0" name=""/>
        <dsp:cNvSpPr/>
      </dsp:nvSpPr>
      <dsp:spPr>
        <a:xfrm>
          <a:off x="664788" y="2717432"/>
          <a:ext cx="7139603" cy="4181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% de Letalidad Acumulada:5 % </a:t>
          </a:r>
        </a:p>
      </dsp:txBody>
      <dsp:txXfrm>
        <a:off x="664788" y="2717432"/>
        <a:ext cx="7139603" cy="418164"/>
      </dsp:txXfrm>
    </dsp:sp>
    <dsp:sp modelId="{5D7B1FBA-6443-47F6-8320-737300EE23A4}">
      <dsp:nvSpPr>
        <dsp:cNvPr id="0" name=""/>
        <dsp:cNvSpPr/>
      </dsp:nvSpPr>
      <dsp:spPr>
        <a:xfrm>
          <a:off x="403436" y="2665161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7BBF05-CD39-432D-BF84-3167DD09B505}">
      <dsp:nvSpPr>
        <dsp:cNvPr id="0" name=""/>
        <dsp:cNvSpPr/>
      </dsp:nvSpPr>
      <dsp:spPr>
        <a:xfrm>
          <a:off x="320820" y="3344599"/>
          <a:ext cx="7483572" cy="4181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1918" tIns="53340" rIns="53340" bIns="5334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100" kern="1200"/>
            <a:t>Nivel de transmisión comunitaria : nievel 1</a:t>
          </a:r>
        </a:p>
      </dsp:txBody>
      <dsp:txXfrm>
        <a:off x="320820" y="3344599"/>
        <a:ext cx="7483572" cy="418164"/>
      </dsp:txXfrm>
    </dsp:sp>
    <dsp:sp modelId="{2B859BEB-F2FE-4304-B79B-17DEEF7D322F}">
      <dsp:nvSpPr>
        <dsp:cNvPr id="0" name=""/>
        <dsp:cNvSpPr/>
      </dsp:nvSpPr>
      <dsp:spPr>
        <a:xfrm>
          <a:off x="59467" y="3292328"/>
          <a:ext cx="522705" cy="5227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Mayo 2021</vt:lpstr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junio 2021</dc:title>
  <dc:subject>SILAIS NUEVA SEGOVIA</dc:subject>
  <dc:creator>Dra. Jimenez</dc:creator>
  <cp:keywords/>
  <dc:description/>
  <cp:lastModifiedBy>DELL</cp:lastModifiedBy>
  <cp:revision>8</cp:revision>
  <cp:lastPrinted>2022-08-12T21:21:00Z</cp:lastPrinted>
  <dcterms:created xsi:type="dcterms:W3CDTF">2022-08-15T01:57:00Z</dcterms:created>
  <dcterms:modified xsi:type="dcterms:W3CDTF">2022-08-15T21:04:00Z</dcterms:modified>
</cp:coreProperties>
</file>