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0E2" w:rsidRPr="00E3680F" w:rsidRDefault="007900E2" w:rsidP="007900E2">
      <w:pPr>
        <w:rPr>
          <w:rFonts w:ascii="Gill Sans MT" w:hAnsi="Gill Sans MT" w:cstheme="majorHAnsi"/>
        </w:rPr>
      </w:pPr>
    </w:p>
    <w:p w:rsidR="007900E2" w:rsidRPr="00E3680F" w:rsidRDefault="007900E2" w:rsidP="007900E2">
      <w:pPr>
        <w:spacing w:after="200" w:line="240" w:lineRule="auto"/>
        <w:jc w:val="center"/>
        <w:rPr>
          <w:rFonts w:ascii="Gill Sans MT" w:eastAsia="Batang" w:hAnsi="Gill Sans MT" w:cstheme="majorHAnsi"/>
          <w:b/>
          <w:sz w:val="32"/>
          <w:szCs w:val="28"/>
          <w:lang w:val="es-ES" w:eastAsia="es-ES"/>
        </w:rPr>
      </w:pPr>
      <w:r w:rsidRPr="00E3680F">
        <w:rPr>
          <w:rFonts w:ascii="Gill Sans MT" w:eastAsia="Batang" w:hAnsi="Gill Sans MT" w:cstheme="majorHAnsi"/>
          <w:b/>
          <w:sz w:val="32"/>
          <w:szCs w:val="28"/>
          <w:lang w:val="es-ES" w:eastAsia="es-ES"/>
        </w:rPr>
        <w:t>Ministerio de Salud del Poder Ciudadano</w:t>
      </w:r>
    </w:p>
    <w:p w:rsidR="007900E2" w:rsidRPr="00E3680F" w:rsidRDefault="007900E2" w:rsidP="007900E2">
      <w:pPr>
        <w:spacing w:after="200" w:line="240" w:lineRule="auto"/>
        <w:jc w:val="center"/>
        <w:rPr>
          <w:rFonts w:ascii="Gill Sans MT" w:eastAsia="Batang" w:hAnsi="Gill Sans MT" w:cstheme="majorHAnsi"/>
          <w:szCs w:val="28"/>
          <w:lang w:val="es-ES" w:eastAsia="es-ES"/>
        </w:rPr>
      </w:pPr>
    </w:p>
    <w:p w:rsidR="000B6317" w:rsidRPr="00E3680F" w:rsidRDefault="000B6317" w:rsidP="007900E2">
      <w:pPr>
        <w:spacing w:after="200" w:line="240" w:lineRule="auto"/>
        <w:jc w:val="center"/>
        <w:rPr>
          <w:rFonts w:ascii="Gill Sans MT" w:eastAsia="Batang" w:hAnsi="Gill Sans MT" w:cstheme="majorHAnsi"/>
          <w:szCs w:val="28"/>
          <w:lang w:val="es-ES" w:eastAsia="es-ES"/>
        </w:rPr>
      </w:pPr>
    </w:p>
    <w:p w:rsidR="00B67541" w:rsidRPr="00E3680F" w:rsidRDefault="00B67541" w:rsidP="007900E2">
      <w:pPr>
        <w:spacing w:after="60" w:line="240" w:lineRule="auto"/>
        <w:jc w:val="center"/>
        <w:outlineLvl w:val="5"/>
        <w:rPr>
          <w:rFonts w:ascii="Gill Sans MT" w:eastAsia="Batang" w:hAnsi="Gill Sans MT"/>
          <w:b/>
          <w:bCs/>
          <w:sz w:val="56"/>
          <w:szCs w:val="28"/>
          <w:lang w:val="es-ES" w:eastAsia="es-ES"/>
        </w:rPr>
      </w:pPr>
      <w:r w:rsidRPr="00E3680F">
        <w:rPr>
          <w:rFonts w:ascii="Gill Sans MT" w:eastAsia="Batang" w:hAnsi="Gill Sans MT"/>
          <w:b/>
          <w:bCs/>
          <w:sz w:val="56"/>
          <w:szCs w:val="28"/>
          <w:lang w:val="es-ES" w:eastAsia="es-ES"/>
        </w:rPr>
        <w:t>ACUERDO SOCIAL POR LA SALUD Y EL BIENESTAR</w:t>
      </w:r>
    </w:p>
    <w:p w:rsidR="007900E2" w:rsidRPr="00E3680F" w:rsidRDefault="00B67541" w:rsidP="007900E2">
      <w:pPr>
        <w:spacing w:after="60" w:line="240" w:lineRule="auto"/>
        <w:jc w:val="center"/>
        <w:outlineLvl w:val="5"/>
        <w:rPr>
          <w:rFonts w:ascii="Gill Sans MT" w:eastAsia="Batang" w:hAnsi="Gill Sans MT"/>
          <w:b/>
          <w:bCs/>
          <w:sz w:val="56"/>
          <w:szCs w:val="56"/>
          <w:lang w:eastAsia="es-ES"/>
        </w:rPr>
      </w:pPr>
      <w:r w:rsidRPr="00E3680F">
        <w:rPr>
          <w:rFonts w:ascii="Gill Sans MT" w:eastAsia="Batang" w:hAnsi="Gill Sans MT"/>
          <w:b/>
          <w:bCs/>
          <w:sz w:val="56"/>
          <w:szCs w:val="56"/>
          <w:lang w:val="es-ES" w:eastAsia="es-ES"/>
        </w:rPr>
        <w:t>AÑO 202</w:t>
      </w:r>
      <w:r w:rsidR="009628BF">
        <w:rPr>
          <w:rFonts w:ascii="Gill Sans MT" w:eastAsia="Batang" w:hAnsi="Gill Sans MT"/>
          <w:b/>
          <w:bCs/>
          <w:sz w:val="56"/>
          <w:szCs w:val="56"/>
          <w:lang w:val="es-ES" w:eastAsia="es-ES"/>
        </w:rPr>
        <w:t>2</w:t>
      </w:r>
    </w:p>
    <w:p w:rsidR="007900E2" w:rsidRPr="00E3680F" w:rsidRDefault="007900E2" w:rsidP="007900E2">
      <w:pPr>
        <w:spacing w:after="200" w:line="240" w:lineRule="auto"/>
        <w:jc w:val="center"/>
        <w:rPr>
          <w:rFonts w:ascii="Gill Sans MT" w:eastAsia="Batang" w:hAnsi="Gill Sans MT" w:cstheme="majorHAnsi"/>
          <w:b/>
          <w:sz w:val="28"/>
          <w:szCs w:val="28"/>
          <w:lang w:val="es-ES" w:eastAsia="es-ES"/>
        </w:rPr>
      </w:pPr>
    </w:p>
    <w:p w:rsidR="007900E2" w:rsidRPr="00E3680F" w:rsidRDefault="007900E2" w:rsidP="007900E2">
      <w:pPr>
        <w:spacing w:after="200" w:line="240" w:lineRule="auto"/>
        <w:jc w:val="center"/>
        <w:rPr>
          <w:rFonts w:ascii="Gill Sans MT" w:eastAsia="Batang" w:hAnsi="Gill Sans MT" w:cstheme="majorHAnsi"/>
          <w:b/>
          <w:sz w:val="32"/>
          <w:szCs w:val="24"/>
          <w:lang w:val="es-ES" w:eastAsia="es-ES"/>
        </w:rPr>
      </w:pPr>
      <w:bookmarkStart w:id="0" w:name="_Toc380586108"/>
      <w:bookmarkStart w:id="1" w:name="_Toc412538206"/>
      <w:bookmarkStart w:id="2" w:name="_Toc412538523"/>
      <w:r w:rsidRPr="00E3680F">
        <w:rPr>
          <w:rFonts w:ascii="Gill Sans MT" w:eastAsia="Batang" w:hAnsi="Gill Sans MT" w:cstheme="majorHAnsi"/>
          <w:b/>
          <w:sz w:val="32"/>
          <w:szCs w:val="24"/>
          <w:lang w:val="es-ES" w:eastAsia="es-ES"/>
        </w:rPr>
        <w:t>Entre</w:t>
      </w:r>
      <w:bookmarkEnd w:id="0"/>
      <w:bookmarkEnd w:id="1"/>
      <w:bookmarkEnd w:id="2"/>
    </w:p>
    <w:p w:rsidR="007900E2" w:rsidRPr="00E3680F" w:rsidRDefault="007900E2" w:rsidP="007900E2">
      <w:pPr>
        <w:spacing w:after="200" w:line="240" w:lineRule="auto"/>
        <w:jc w:val="both"/>
        <w:rPr>
          <w:rFonts w:ascii="Gill Sans MT" w:eastAsia="Batang" w:hAnsi="Gill Sans MT" w:cstheme="majorHAnsi"/>
          <w:b/>
          <w:iCs/>
          <w:sz w:val="32"/>
          <w:szCs w:val="28"/>
          <w:lang w:eastAsia="es-ES"/>
        </w:rPr>
      </w:pPr>
    </w:p>
    <w:p w:rsidR="007900E2" w:rsidRPr="00E3680F" w:rsidRDefault="007900E2" w:rsidP="009B15BC">
      <w:pPr>
        <w:shd w:val="clear" w:color="auto" w:fill="FFF2CC" w:themeFill="accent4" w:themeFillTint="33"/>
        <w:spacing w:before="240" w:after="60" w:line="240" w:lineRule="auto"/>
        <w:jc w:val="center"/>
        <w:outlineLvl w:val="4"/>
        <w:rPr>
          <w:rFonts w:ascii="Gill Sans MT" w:eastAsia="Batang" w:hAnsi="Gill Sans MT" w:cstheme="majorHAnsi"/>
          <w:b/>
          <w:iCs/>
          <w:color w:val="002060"/>
          <w:sz w:val="40"/>
          <w:szCs w:val="40"/>
          <w:lang w:eastAsia="es-ES"/>
        </w:rPr>
      </w:pPr>
      <w:r w:rsidRPr="00E3680F">
        <w:rPr>
          <w:rFonts w:ascii="Gill Sans MT" w:eastAsia="Batang" w:hAnsi="Gill Sans MT" w:cstheme="majorHAnsi"/>
          <w:b/>
          <w:iCs/>
          <w:color w:val="002060"/>
          <w:sz w:val="40"/>
          <w:szCs w:val="40"/>
          <w:lang w:eastAsia="es-ES"/>
        </w:rPr>
        <w:t xml:space="preserve">MINSA </w:t>
      </w:r>
      <w:r w:rsidR="0056582D" w:rsidRPr="00E3680F">
        <w:rPr>
          <w:rFonts w:ascii="Gill Sans MT" w:eastAsia="Batang" w:hAnsi="Gill Sans MT" w:cstheme="majorHAnsi"/>
          <w:b/>
          <w:iCs/>
          <w:color w:val="002060"/>
          <w:sz w:val="40"/>
          <w:szCs w:val="40"/>
          <w:lang w:eastAsia="es-ES"/>
        </w:rPr>
        <w:t>CENTRAL</w:t>
      </w:r>
      <w:r w:rsidRPr="00E3680F">
        <w:rPr>
          <w:rFonts w:ascii="Gill Sans MT" w:eastAsia="Batang" w:hAnsi="Gill Sans MT" w:cstheme="majorHAnsi"/>
          <w:b/>
          <w:iCs/>
          <w:color w:val="002060"/>
          <w:sz w:val="40"/>
          <w:szCs w:val="40"/>
          <w:lang w:eastAsia="es-ES"/>
        </w:rPr>
        <w:t xml:space="preserve"> </w:t>
      </w:r>
    </w:p>
    <w:p w:rsidR="007900E2" w:rsidRPr="00E3680F" w:rsidRDefault="007900E2" w:rsidP="007900E2">
      <w:pPr>
        <w:spacing w:before="240" w:after="60" w:line="240" w:lineRule="auto"/>
        <w:jc w:val="center"/>
        <w:outlineLvl w:val="4"/>
        <w:rPr>
          <w:rFonts w:ascii="Gill Sans MT" w:eastAsia="Batang" w:hAnsi="Gill Sans MT" w:cstheme="majorHAnsi"/>
          <w:b/>
          <w:iCs/>
          <w:color w:val="002060"/>
          <w:sz w:val="40"/>
          <w:szCs w:val="40"/>
          <w:lang w:eastAsia="es-ES"/>
        </w:rPr>
      </w:pPr>
      <w:r w:rsidRPr="00E3680F">
        <w:rPr>
          <w:rFonts w:ascii="Gill Sans MT" w:eastAsia="Batang" w:hAnsi="Gill Sans MT" w:cstheme="majorHAnsi"/>
          <w:b/>
          <w:iCs/>
          <w:color w:val="002060"/>
          <w:sz w:val="40"/>
          <w:szCs w:val="40"/>
          <w:lang w:eastAsia="es-ES"/>
        </w:rPr>
        <w:t>y</w:t>
      </w:r>
    </w:p>
    <w:p w:rsidR="007900E2" w:rsidRPr="00E3680F" w:rsidRDefault="007900E2" w:rsidP="007900E2">
      <w:pPr>
        <w:spacing w:after="200" w:line="240" w:lineRule="auto"/>
        <w:jc w:val="both"/>
        <w:rPr>
          <w:rFonts w:ascii="Gill Sans MT" w:eastAsia="Batang" w:hAnsi="Gill Sans MT" w:cstheme="majorHAnsi"/>
          <w:color w:val="002060"/>
          <w:sz w:val="40"/>
          <w:szCs w:val="40"/>
          <w:lang w:eastAsia="es-ES"/>
        </w:rPr>
      </w:pPr>
    </w:p>
    <w:p w:rsidR="007900E2" w:rsidRPr="00E3680F" w:rsidRDefault="007D26CA" w:rsidP="009B15BC">
      <w:pPr>
        <w:shd w:val="clear" w:color="auto" w:fill="FFF2CC" w:themeFill="accent4" w:themeFillTint="33"/>
        <w:spacing w:after="200" w:line="240" w:lineRule="auto"/>
        <w:jc w:val="center"/>
        <w:rPr>
          <w:rFonts w:ascii="Gill Sans MT" w:eastAsia="Batang" w:hAnsi="Gill Sans MT" w:cstheme="majorHAnsi"/>
          <w:b/>
          <w:color w:val="002060"/>
          <w:sz w:val="40"/>
          <w:szCs w:val="40"/>
          <w:u w:val="single"/>
          <w:lang w:eastAsia="es-ES"/>
        </w:rPr>
      </w:pPr>
      <w:bookmarkStart w:id="3" w:name="_GoBack"/>
      <w:bookmarkEnd w:id="3"/>
      <w:r>
        <w:rPr>
          <w:rFonts w:ascii="Gill Sans MT" w:eastAsia="Batang" w:hAnsi="Gill Sans MT" w:cstheme="majorHAnsi"/>
          <w:b/>
          <w:color w:val="002060"/>
          <w:sz w:val="40"/>
          <w:szCs w:val="40"/>
          <w:lang w:eastAsia="es-ES"/>
        </w:rPr>
        <w:t>XXXXXX</w:t>
      </w:r>
    </w:p>
    <w:p w:rsidR="007900E2" w:rsidRPr="00E3680F" w:rsidRDefault="007900E2" w:rsidP="007900E2">
      <w:pPr>
        <w:spacing w:after="200" w:line="240" w:lineRule="auto"/>
        <w:jc w:val="center"/>
        <w:rPr>
          <w:rFonts w:ascii="Gill Sans MT" w:eastAsia="Batang" w:hAnsi="Gill Sans MT" w:cstheme="majorHAnsi"/>
          <w:i/>
          <w:color w:val="002060"/>
          <w:sz w:val="28"/>
          <w:szCs w:val="28"/>
          <w:lang w:val="es-ES" w:eastAsia="es-ES"/>
        </w:rPr>
      </w:pPr>
    </w:p>
    <w:p w:rsidR="007900E2" w:rsidRPr="00E3680F" w:rsidRDefault="007900E2" w:rsidP="007900E2">
      <w:pPr>
        <w:spacing w:after="200" w:line="240" w:lineRule="auto"/>
        <w:jc w:val="center"/>
        <w:rPr>
          <w:rFonts w:ascii="Gill Sans MT" w:eastAsia="Batang" w:hAnsi="Gill Sans MT" w:cstheme="majorHAnsi"/>
          <w:i/>
          <w:sz w:val="28"/>
          <w:szCs w:val="28"/>
          <w:lang w:val="es-ES" w:eastAsia="es-ES"/>
        </w:rPr>
      </w:pPr>
    </w:p>
    <w:p w:rsidR="00E3680F" w:rsidRDefault="007900E2" w:rsidP="007900E2">
      <w:pPr>
        <w:spacing w:after="200" w:line="240" w:lineRule="auto"/>
        <w:jc w:val="center"/>
        <w:rPr>
          <w:rFonts w:ascii="Gill Sans MT" w:eastAsia="Batang" w:hAnsi="Gill Sans MT" w:cstheme="majorHAnsi"/>
          <w:sz w:val="28"/>
          <w:szCs w:val="28"/>
          <w:lang w:val="es-ES" w:eastAsia="es-ES"/>
        </w:rPr>
      </w:pPr>
      <w:r w:rsidRPr="00E3680F">
        <w:rPr>
          <w:rFonts w:ascii="Gill Sans MT" w:eastAsia="Batang" w:hAnsi="Gill Sans MT" w:cstheme="majorHAnsi"/>
          <w:sz w:val="28"/>
          <w:szCs w:val="28"/>
          <w:lang w:val="es-ES" w:eastAsia="es-ES"/>
        </w:rPr>
        <w:t xml:space="preserve">Managua, </w:t>
      </w:r>
      <w:r w:rsidR="00E3680F">
        <w:rPr>
          <w:rFonts w:ascii="Gill Sans MT" w:eastAsia="Batang" w:hAnsi="Gill Sans MT" w:cstheme="majorHAnsi"/>
          <w:sz w:val="28"/>
          <w:szCs w:val="28"/>
          <w:lang w:val="es-ES" w:eastAsia="es-ES"/>
        </w:rPr>
        <w:t>Abril</w:t>
      </w:r>
      <w:r w:rsidRPr="00E3680F">
        <w:rPr>
          <w:rFonts w:ascii="Gill Sans MT" w:eastAsia="Batang" w:hAnsi="Gill Sans MT" w:cstheme="majorHAnsi"/>
          <w:sz w:val="28"/>
          <w:szCs w:val="28"/>
          <w:lang w:val="es-ES" w:eastAsia="es-ES"/>
        </w:rPr>
        <w:t xml:space="preserve"> 202</w:t>
      </w:r>
      <w:r w:rsidR="00E3680F">
        <w:rPr>
          <w:rFonts w:ascii="Gill Sans MT" w:eastAsia="Batang" w:hAnsi="Gill Sans MT" w:cstheme="majorHAnsi"/>
          <w:sz w:val="28"/>
          <w:szCs w:val="28"/>
          <w:lang w:val="es-ES" w:eastAsia="es-ES"/>
        </w:rPr>
        <w:t>2</w:t>
      </w:r>
    </w:p>
    <w:p w:rsidR="00E3680F" w:rsidRDefault="00E3680F">
      <w:pPr>
        <w:spacing w:after="0" w:line="240" w:lineRule="auto"/>
        <w:rPr>
          <w:rFonts w:ascii="Gill Sans MT" w:eastAsia="Batang" w:hAnsi="Gill Sans MT" w:cstheme="majorHAnsi"/>
          <w:sz w:val="28"/>
          <w:szCs w:val="28"/>
          <w:lang w:val="es-ES" w:eastAsia="es-ES"/>
        </w:rPr>
      </w:pPr>
      <w:r>
        <w:rPr>
          <w:rFonts w:ascii="Gill Sans MT" w:eastAsia="Batang" w:hAnsi="Gill Sans MT" w:cstheme="majorHAnsi"/>
          <w:sz w:val="28"/>
          <w:szCs w:val="28"/>
          <w:lang w:val="es-ES" w:eastAsia="es-ES"/>
        </w:rPr>
        <w:br w:type="page"/>
      </w:r>
    </w:p>
    <w:p w:rsidR="007900E2" w:rsidRPr="00E3680F" w:rsidRDefault="007900E2" w:rsidP="007900E2">
      <w:pPr>
        <w:tabs>
          <w:tab w:val="left" w:pos="2114"/>
        </w:tabs>
        <w:spacing w:after="200" w:line="240" w:lineRule="auto"/>
        <w:jc w:val="center"/>
        <w:rPr>
          <w:rFonts w:ascii="Gill Sans MT" w:eastAsia="Batang" w:hAnsi="Gill Sans MT" w:cstheme="majorHAnsi"/>
          <w:b/>
          <w:sz w:val="28"/>
          <w:szCs w:val="24"/>
          <w:lang w:val="es-ES" w:eastAsia="es-ES"/>
        </w:rPr>
      </w:pPr>
      <w:r w:rsidRPr="00E3680F">
        <w:rPr>
          <w:rFonts w:ascii="Gill Sans MT" w:eastAsia="Batang" w:hAnsi="Gill Sans MT" w:cstheme="majorHAnsi"/>
          <w:b/>
          <w:noProof/>
          <w:sz w:val="24"/>
          <w:szCs w:val="28"/>
          <w:lang w:eastAsia="es-NI"/>
        </w:rPr>
        <w:lastRenderedPageBreak/>
        <mc:AlternateContent>
          <mc:Choice Requires="wps">
            <w:drawing>
              <wp:anchor distT="0" distB="0" distL="114300" distR="114300" simplePos="0" relativeHeight="251659264" behindDoc="0" locked="0" layoutInCell="1" allowOverlap="1">
                <wp:simplePos x="0" y="0"/>
                <wp:positionH relativeFrom="column">
                  <wp:posOffset>6383020</wp:posOffset>
                </wp:positionH>
                <wp:positionV relativeFrom="paragraph">
                  <wp:posOffset>220345</wp:posOffset>
                </wp:positionV>
                <wp:extent cx="206375" cy="845820"/>
                <wp:effectExtent l="1270" t="5715" r="1905" b="5715"/>
                <wp:wrapNone/>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84582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2AEEA4C7" id="Elipse 2" o:spid="_x0000_s1026" style="position:absolute;margin-left:502.6pt;margin-top:17.35pt;width:16.25pt;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" stroked="f"/>
            </w:pict>
          </mc:Fallback>
        </mc:AlternateContent>
      </w:r>
      <w:r w:rsidRPr="00E3680F">
        <w:rPr>
          <w:rFonts w:ascii="Gill Sans MT" w:eastAsia="Batang" w:hAnsi="Gill Sans MT" w:cstheme="majorHAnsi"/>
          <w:b/>
          <w:sz w:val="28"/>
          <w:szCs w:val="24"/>
          <w:lang w:val="es-ES" w:eastAsia="es-ES"/>
        </w:rPr>
        <w:t>SIGLAS Y ABREVIATURAS</w:t>
      </w:r>
    </w:p>
    <w:p w:rsidR="007900E2" w:rsidRPr="00E3680F" w:rsidRDefault="007900E2" w:rsidP="00E3680F">
      <w:pPr>
        <w:spacing w:after="0" w:line="240" w:lineRule="auto"/>
        <w:ind w:left="1560" w:hanging="1560"/>
        <w:jc w:val="both"/>
        <w:rPr>
          <w:rFonts w:ascii="Gill Sans MT" w:eastAsia="Batang" w:hAnsi="Gill Sans MT" w:cstheme="majorHAnsi"/>
          <w:sz w:val="24"/>
          <w:szCs w:val="24"/>
          <w:lang w:val="es-ES" w:eastAsia="es-ES"/>
        </w:rPr>
      </w:pPr>
      <w:bookmarkStart w:id="4" w:name="_Toc380586109"/>
      <w:bookmarkStart w:id="5" w:name="_Toc412538207"/>
      <w:bookmarkStart w:id="6" w:name="_Toc412538524"/>
      <w:r w:rsidRPr="00E3680F">
        <w:rPr>
          <w:rFonts w:ascii="Gill Sans MT" w:eastAsia="Batang" w:hAnsi="Gill Sans MT" w:cstheme="majorHAnsi"/>
          <w:sz w:val="24"/>
          <w:szCs w:val="24"/>
          <w:lang w:val="es-ES" w:eastAsia="es-ES"/>
        </w:rPr>
        <w:t>GRUN</w:t>
      </w:r>
      <w:r w:rsidRPr="00E3680F">
        <w:rPr>
          <w:rFonts w:ascii="Gill Sans MT" w:eastAsia="Batang" w:hAnsi="Gill Sans MT" w:cstheme="majorHAnsi"/>
          <w:sz w:val="24"/>
          <w:szCs w:val="24"/>
          <w:lang w:val="es-ES" w:eastAsia="es-ES"/>
        </w:rPr>
        <w:tab/>
        <w:t>Gobierno de Reconciliación y Unidad Nacional</w:t>
      </w:r>
      <w:bookmarkEnd w:id="4"/>
      <w:bookmarkEnd w:id="5"/>
      <w:bookmarkEnd w:id="6"/>
      <w:r w:rsidRPr="00E3680F">
        <w:rPr>
          <w:rFonts w:ascii="Gill Sans MT" w:eastAsia="Batang" w:hAnsi="Gill Sans MT" w:cstheme="majorHAnsi"/>
          <w:sz w:val="24"/>
          <w:szCs w:val="24"/>
          <w:lang w:val="es-ES" w:eastAsia="es-ES"/>
        </w:rPr>
        <w:t xml:space="preserve"> </w:t>
      </w:r>
    </w:p>
    <w:p w:rsidR="007900E2" w:rsidRPr="00E3680F" w:rsidRDefault="007900E2" w:rsidP="00E3680F">
      <w:pPr>
        <w:spacing w:after="0" w:line="240" w:lineRule="auto"/>
        <w:ind w:left="1560" w:hanging="1560"/>
        <w:jc w:val="both"/>
        <w:rPr>
          <w:rFonts w:ascii="Gill Sans MT" w:eastAsia="Batang" w:hAnsi="Gill Sans MT" w:cstheme="majorHAnsi"/>
          <w:sz w:val="24"/>
          <w:szCs w:val="24"/>
          <w:lang w:val="es-ES" w:eastAsia="es-ES"/>
        </w:rPr>
      </w:pPr>
      <w:bookmarkStart w:id="7" w:name="_Toc380586110"/>
      <w:bookmarkStart w:id="8" w:name="_Toc412538208"/>
      <w:bookmarkStart w:id="9" w:name="_Toc412538525"/>
      <w:r w:rsidRPr="00E3680F">
        <w:rPr>
          <w:rFonts w:ascii="Gill Sans MT" w:eastAsia="Batang" w:hAnsi="Gill Sans MT" w:cstheme="majorHAnsi"/>
          <w:sz w:val="24"/>
          <w:szCs w:val="24"/>
          <w:lang w:val="es-ES" w:eastAsia="es-ES"/>
        </w:rPr>
        <w:t>MINSA</w:t>
      </w:r>
      <w:r w:rsidRPr="00E3680F">
        <w:rPr>
          <w:rFonts w:ascii="Gill Sans MT" w:eastAsia="Batang" w:hAnsi="Gill Sans MT" w:cstheme="majorHAnsi"/>
          <w:sz w:val="24"/>
          <w:szCs w:val="24"/>
          <w:lang w:val="es-ES" w:eastAsia="es-ES"/>
        </w:rPr>
        <w:tab/>
        <w:t>Ministerio de Salud (Nicaragua)</w:t>
      </w:r>
      <w:bookmarkEnd w:id="7"/>
      <w:bookmarkEnd w:id="8"/>
      <w:bookmarkEnd w:id="9"/>
    </w:p>
    <w:p w:rsidR="007900E2" w:rsidRPr="00E3680F" w:rsidRDefault="007900E2" w:rsidP="00E3680F">
      <w:pPr>
        <w:spacing w:after="0" w:line="240" w:lineRule="auto"/>
        <w:ind w:left="1560" w:hanging="1560"/>
        <w:jc w:val="both"/>
        <w:rPr>
          <w:rFonts w:ascii="Gill Sans MT" w:eastAsia="Batang" w:hAnsi="Gill Sans MT" w:cstheme="majorHAnsi"/>
          <w:sz w:val="24"/>
          <w:szCs w:val="24"/>
          <w:lang w:val="es-ES" w:eastAsia="es-ES"/>
        </w:rPr>
      </w:pPr>
      <w:bookmarkStart w:id="10" w:name="_Toc380586111"/>
      <w:bookmarkStart w:id="11" w:name="_Toc412538209"/>
      <w:bookmarkStart w:id="12" w:name="_Toc412538526"/>
      <w:r w:rsidRPr="00E3680F">
        <w:rPr>
          <w:rFonts w:ascii="Gill Sans MT" w:eastAsia="Batang" w:hAnsi="Gill Sans MT" w:cstheme="majorHAnsi"/>
          <w:sz w:val="24"/>
          <w:szCs w:val="24"/>
          <w:lang w:val="es-ES" w:eastAsia="es-ES"/>
        </w:rPr>
        <w:t>MOSAFC</w:t>
      </w:r>
      <w:r w:rsidRPr="00E3680F">
        <w:rPr>
          <w:rFonts w:ascii="Gill Sans MT" w:eastAsia="Batang" w:hAnsi="Gill Sans MT" w:cstheme="majorHAnsi"/>
          <w:sz w:val="24"/>
          <w:szCs w:val="24"/>
          <w:lang w:val="es-ES" w:eastAsia="es-ES"/>
        </w:rPr>
        <w:tab/>
        <w:t>Modelo de Salud Familiar y Comunitario</w:t>
      </w:r>
      <w:bookmarkEnd w:id="10"/>
      <w:bookmarkEnd w:id="11"/>
      <w:bookmarkEnd w:id="12"/>
      <w:r w:rsidRPr="00E3680F">
        <w:rPr>
          <w:rFonts w:ascii="Gill Sans MT" w:eastAsia="Batang" w:hAnsi="Gill Sans MT" w:cstheme="majorHAnsi"/>
          <w:sz w:val="24"/>
          <w:szCs w:val="24"/>
          <w:lang w:val="es-ES" w:eastAsia="es-ES"/>
        </w:rPr>
        <w:t xml:space="preserve"> </w:t>
      </w:r>
    </w:p>
    <w:p w:rsidR="007900E2" w:rsidRPr="00E3680F" w:rsidRDefault="007900E2" w:rsidP="00E3680F">
      <w:pPr>
        <w:spacing w:after="0" w:line="240" w:lineRule="auto"/>
        <w:ind w:left="1560" w:hanging="1560"/>
        <w:jc w:val="both"/>
        <w:rPr>
          <w:rFonts w:ascii="Gill Sans MT" w:eastAsia="Batang" w:hAnsi="Gill Sans MT" w:cstheme="majorHAnsi"/>
          <w:sz w:val="24"/>
          <w:szCs w:val="24"/>
          <w:lang w:val="es-ES" w:eastAsia="es-ES"/>
        </w:rPr>
      </w:pPr>
      <w:bookmarkStart w:id="13" w:name="_Toc380586112"/>
      <w:bookmarkStart w:id="14" w:name="_Toc412538210"/>
      <w:bookmarkStart w:id="15" w:name="_Toc412538527"/>
      <w:r w:rsidRPr="00E3680F">
        <w:rPr>
          <w:rFonts w:ascii="Gill Sans MT" w:eastAsia="Batang" w:hAnsi="Gill Sans MT" w:cstheme="majorHAnsi"/>
          <w:sz w:val="24"/>
          <w:szCs w:val="24"/>
          <w:lang w:val="es-ES" w:eastAsia="es-ES"/>
        </w:rPr>
        <w:t>ASSB</w:t>
      </w:r>
      <w:r w:rsidRPr="00E3680F">
        <w:rPr>
          <w:rFonts w:ascii="Gill Sans MT" w:eastAsia="Batang" w:hAnsi="Gill Sans MT" w:cstheme="majorHAnsi"/>
          <w:sz w:val="24"/>
          <w:szCs w:val="24"/>
          <w:lang w:val="es-ES" w:eastAsia="es-ES"/>
        </w:rPr>
        <w:tab/>
        <w:t>Acuerdo Social Por la Salud y el Bienestar</w:t>
      </w:r>
      <w:bookmarkEnd w:id="13"/>
      <w:bookmarkEnd w:id="14"/>
      <w:bookmarkEnd w:id="15"/>
    </w:p>
    <w:p w:rsidR="007900E2" w:rsidRPr="00E3680F" w:rsidRDefault="007900E2" w:rsidP="00E3680F">
      <w:pPr>
        <w:spacing w:after="0" w:line="240" w:lineRule="auto"/>
        <w:ind w:left="1560" w:hanging="1560"/>
        <w:jc w:val="both"/>
        <w:rPr>
          <w:rFonts w:ascii="Gill Sans MT" w:eastAsia="Batang" w:hAnsi="Gill Sans MT" w:cstheme="majorHAnsi"/>
          <w:sz w:val="24"/>
          <w:szCs w:val="24"/>
          <w:lang w:val="es-ES" w:eastAsia="es-ES"/>
        </w:rPr>
      </w:pPr>
      <w:bookmarkStart w:id="16" w:name="_Toc380586113"/>
      <w:bookmarkStart w:id="17" w:name="_Toc412538211"/>
      <w:bookmarkStart w:id="18" w:name="_Toc412538528"/>
      <w:r w:rsidRPr="00E3680F">
        <w:rPr>
          <w:rFonts w:ascii="Gill Sans MT" w:eastAsia="Batang" w:hAnsi="Gill Sans MT" w:cstheme="majorHAnsi"/>
          <w:sz w:val="24"/>
          <w:szCs w:val="24"/>
          <w:lang w:val="es-ES" w:eastAsia="es-ES"/>
        </w:rPr>
        <w:t>ESFC</w:t>
      </w:r>
      <w:r w:rsidRPr="00E3680F">
        <w:rPr>
          <w:rFonts w:ascii="Gill Sans MT" w:eastAsia="Batang" w:hAnsi="Gill Sans MT" w:cstheme="majorHAnsi"/>
          <w:sz w:val="24"/>
          <w:szCs w:val="24"/>
          <w:lang w:val="es-ES" w:eastAsia="es-ES"/>
        </w:rPr>
        <w:tab/>
        <w:t>Equipo de Salud Familiar y Comunitario</w:t>
      </w:r>
      <w:bookmarkEnd w:id="16"/>
      <w:bookmarkEnd w:id="17"/>
      <w:bookmarkEnd w:id="18"/>
    </w:p>
    <w:p w:rsidR="007900E2" w:rsidRPr="00E3680F" w:rsidRDefault="007900E2" w:rsidP="00E3680F">
      <w:pPr>
        <w:spacing w:after="0" w:line="240" w:lineRule="auto"/>
        <w:ind w:left="1560" w:hanging="1560"/>
        <w:jc w:val="both"/>
        <w:rPr>
          <w:rFonts w:ascii="Gill Sans MT" w:eastAsia="Batang" w:hAnsi="Gill Sans MT" w:cstheme="majorHAnsi"/>
          <w:sz w:val="24"/>
          <w:szCs w:val="24"/>
          <w:lang w:val="es-ES" w:eastAsia="es-ES"/>
        </w:rPr>
      </w:pPr>
      <w:bookmarkStart w:id="19" w:name="_Toc380586114"/>
      <w:bookmarkStart w:id="20" w:name="_Toc412538212"/>
      <w:bookmarkStart w:id="21" w:name="_Toc412538529"/>
      <w:r w:rsidRPr="00E3680F">
        <w:rPr>
          <w:rFonts w:ascii="Gill Sans MT" w:eastAsia="Batang" w:hAnsi="Gill Sans MT" w:cstheme="majorHAnsi"/>
          <w:sz w:val="24"/>
          <w:szCs w:val="24"/>
          <w:lang w:val="es-ES" w:eastAsia="es-ES"/>
        </w:rPr>
        <w:t>ONGs</w:t>
      </w:r>
      <w:r w:rsidRPr="00E3680F">
        <w:rPr>
          <w:rFonts w:ascii="Gill Sans MT" w:eastAsia="Batang" w:hAnsi="Gill Sans MT" w:cstheme="majorHAnsi"/>
          <w:sz w:val="24"/>
          <w:szCs w:val="24"/>
          <w:lang w:val="es-ES" w:eastAsia="es-ES"/>
        </w:rPr>
        <w:tab/>
        <w:t>Organizaciones No Gubernamentales</w:t>
      </w:r>
      <w:bookmarkEnd w:id="19"/>
      <w:bookmarkEnd w:id="20"/>
      <w:bookmarkEnd w:id="21"/>
      <w:r w:rsidRPr="00E3680F">
        <w:rPr>
          <w:rFonts w:ascii="Gill Sans MT" w:eastAsia="Batang" w:hAnsi="Gill Sans MT" w:cstheme="majorHAnsi"/>
          <w:sz w:val="24"/>
          <w:szCs w:val="24"/>
          <w:lang w:val="es-ES" w:eastAsia="es-ES"/>
        </w:rPr>
        <w:t xml:space="preserve"> </w:t>
      </w:r>
    </w:p>
    <w:p w:rsidR="007900E2" w:rsidRPr="00E3680F" w:rsidRDefault="007900E2" w:rsidP="00E3680F">
      <w:pPr>
        <w:spacing w:after="0" w:line="240" w:lineRule="auto"/>
        <w:ind w:left="1560" w:hanging="1560"/>
        <w:jc w:val="both"/>
        <w:rPr>
          <w:rFonts w:ascii="Gill Sans MT" w:eastAsia="Batang" w:hAnsi="Gill Sans MT" w:cstheme="majorHAnsi"/>
          <w:sz w:val="24"/>
          <w:szCs w:val="24"/>
          <w:lang w:val="es-ES" w:eastAsia="es-ES"/>
        </w:rPr>
      </w:pPr>
      <w:bookmarkStart w:id="22" w:name="_Toc380586115"/>
      <w:bookmarkStart w:id="23" w:name="_Toc412538213"/>
      <w:bookmarkStart w:id="24" w:name="_Toc412538530"/>
      <w:r w:rsidRPr="00E3680F">
        <w:rPr>
          <w:rFonts w:ascii="Gill Sans MT" w:eastAsia="Batang" w:hAnsi="Gill Sans MT" w:cstheme="majorHAnsi"/>
          <w:sz w:val="24"/>
          <w:szCs w:val="24"/>
          <w:lang w:val="es-ES" w:eastAsia="es-ES"/>
        </w:rPr>
        <w:t>SILAIS</w:t>
      </w:r>
      <w:r w:rsidRPr="00E3680F">
        <w:rPr>
          <w:rFonts w:ascii="Gill Sans MT" w:eastAsia="Batang" w:hAnsi="Gill Sans MT" w:cstheme="majorHAnsi"/>
          <w:sz w:val="24"/>
          <w:szCs w:val="24"/>
          <w:lang w:val="es-ES" w:eastAsia="es-ES"/>
        </w:rPr>
        <w:tab/>
        <w:t>Sistemas Locales de Atención Integral en Salud</w:t>
      </w:r>
      <w:bookmarkEnd w:id="22"/>
      <w:bookmarkEnd w:id="23"/>
      <w:bookmarkEnd w:id="24"/>
    </w:p>
    <w:p w:rsidR="007900E2" w:rsidRPr="00E3680F" w:rsidRDefault="007900E2" w:rsidP="00E3680F">
      <w:pPr>
        <w:spacing w:after="0" w:line="240" w:lineRule="auto"/>
        <w:ind w:left="1560" w:hanging="1560"/>
        <w:jc w:val="both"/>
        <w:rPr>
          <w:rFonts w:ascii="Gill Sans MT" w:eastAsia="Batang" w:hAnsi="Gill Sans MT" w:cstheme="majorHAnsi"/>
          <w:sz w:val="24"/>
          <w:szCs w:val="24"/>
          <w:lang w:val="es-ES" w:eastAsia="es-ES"/>
        </w:rPr>
      </w:pPr>
      <w:bookmarkStart w:id="25" w:name="_Toc380586116"/>
      <w:bookmarkStart w:id="26" w:name="_Toc412538214"/>
      <w:bookmarkStart w:id="27" w:name="_Toc412538531"/>
      <w:r w:rsidRPr="00E3680F">
        <w:rPr>
          <w:rFonts w:ascii="Gill Sans MT" w:eastAsia="Batang" w:hAnsi="Gill Sans MT" w:cstheme="majorHAnsi"/>
          <w:sz w:val="24"/>
          <w:szCs w:val="24"/>
          <w:lang w:val="es-ES" w:eastAsia="es-ES"/>
        </w:rPr>
        <w:t xml:space="preserve">Arto. </w:t>
      </w:r>
      <w:r w:rsidRPr="00E3680F">
        <w:rPr>
          <w:rFonts w:ascii="Gill Sans MT" w:eastAsia="Batang" w:hAnsi="Gill Sans MT" w:cstheme="majorHAnsi"/>
          <w:sz w:val="24"/>
          <w:szCs w:val="24"/>
          <w:lang w:val="es-ES" w:eastAsia="es-ES"/>
        </w:rPr>
        <w:tab/>
        <w:t>Articulo</w:t>
      </w:r>
      <w:bookmarkEnd w:id="25"/>
      <w:bookmarkEnd w:id="26"/>
      <w:bookmarkEnd w:id="27"/>
    </w:p>
    <w:p w:rsidR="007900E2" w:rsidRPr="00E3680F" w:rsidRDefault="007900E2" w:rsidP="00E3680F">
      <w:pPr>
        <w:spacing w:after="0" w:line="240" w:lineRule="auto"/>
        <w:ind w:left="1560" w:hanging="1560"/>
        <w:jc w:val="both"/>
        <w:rPr>
          <w:rFonts w:ascii="Gill Sans MT" w:eastAsia="Batang" w:hAnsi="Gill Sans MT" w:cstheme="majorHAnsi"/>
          <w:sz w:val="24"/>
          <w:szCs w:val="24"/>
          <w:lang w:val="es-ES" w:eastAsia="es-ES"/>
        </w:rPr>
      </w:pPr>
      <w:bookmarkStart w:id="28" w:name="_Toc380586117"/>
      <w:bookmarkStart w:id="29" w:name="_Toc412538215"/>
      <w:bookmarkStart w:id="30" w:name="_Toc412538532"/>
      <w:r w:rsidRPr="00E3680F">
        <w:rPr>
          <w:rFonts w:ascii="Gill Sans MT" w:eastAsia="Batang" w:hAnsi="Gill Sans MT" w:cstheme="majorHAnsi"/>
          <w:sz w:val="24"/>
          <w:szCs w:val="24"/>
          <w:lang w:val="es-ES" w:eastAsia="es-ES"/>
        </w:rPr>
        <w:t>DGPD</w:t>
      </w:r>
      <w:r w:rsidRPr="00E3680F">
        <w:rPr>
          <w:rFonts w:ascii="Gill Sans MT" w:eastAsia="Batang" w:hAnsi="Gill Sans MT" w:cstheme="majorHAnsi"/>
          <w:sz w:val="24"/>
          <w:szCs w:val="24"/>
          <w:lang w:val="es-ES" w:eastAsia="es-ES"/>
        </w:rPr>
        <w:tab/>
        <w:t>División General de Planificación y Desarrollo</w:t>
      </w:r>
      <w:bookmarkEnd w:id="28"/>
      <w:bookmarkEnd w:id="29"/>
      <w:bookmarkEnd w:id="30"/>
    </w:p>
    <w:p w:rsidR="007900E2" w:rsidRPr="00E3680F" w:rsidRDefault="007900E2" w:rsidP="00E3680F">
      <w:pPr>
        <w:spacing w:after="0" w:line="240" w:lineRule="auto"/>
        <w:ind w:left="1560" w:hanging="1560"/>
        <w:jc w:val="both"/>
        <w:rPr>
          <w:rFonts w:ascii="Gill Sans MT" w:eastAsia="Batang" w:hAnsi="Gill Sans MT" w:cstheme="majorHAnsi"/>
          <w:sz w:val="24"/>
          <w:szCs w:val="24"/>
          <w:lang w:val="es-ES" w:eastAsia="es-ES"/>
        </w:rPr>
      </w:pPr>
      <w:bookmarkStart w:id="31" w:name="_Toc380586118"/>
      <w:bookmarkStart w:id="32" w:name="_Toc412538216"/>
      <w:bookmarkStart w:id="33" w:name="_Toc412538533"/>
      <w:r w:rsidRPr="00E3680F">
        <w:rPr>
          <w:rFonts w:ascii="Gill Sans MT" w:eastAsia="Batang" w:hAnsi="Gill Sans MT" w:cstheme="majorHAnsi"/>
          <w:sz w:val="24"/>
          <w:szCs w:val="24"/>
          <w:lang w:val="es-ES" w:eastAsia="es-ES"/>
        </w:rPr>
        <w:t>DGAF</w:t>
      </w:r>
      <w:r w:rsidRPr="00E3680F">
        <w:rPr>
          <w:rFonts w:ascii="Gill Sans MT" w:eastAsia="Batang" w:hAnsi="Gill Sans MT" w:cstheme="majorHAnsi"/>
          <w:sz w:val="24"/>
          <w:szCs w:val="24"/>
          <w:lang w:val="es-ES" w:eastAsia="es-ES"/>
        </w:rPr>
        <w:tab/>
        <w:t>Dirección General Administrativa Financiera</w:t>
      </w:r>
      <w:bookmarkEnd w:id="31"/>
      <w:bookmarkEnd w:id="32"/>
      <w:bookmarkEnd w:id="33"/>
    </w:p>
    <w:p w:rsidR="007900E2" w:rsidRPr="00E3680F" w:rsidRDefault="007900E2" w:rsidP="00E3680F">
      <w:pPr>
        <w:spacing w:after="0" w:line="240" w:lineRule="auto"/>
        <w:ind w:left="1560" w:hanging="1560"/>
        <w:jc w:val="both"/>
        <w:rPr>
          <w:rFonts w:ascii="Gill Sans MT" w:eastAsia="Batang" w:hAnsi="Gill Sans MT" w:cstheme="majorHAnsi"/>
          <w:sz w:val="24"/>
          <w:szCs w:val="24"/>
          <w:lang w:val="es-ES" w:eastAsia="es-ES"/>
        </w:rPr>
      </w:pPr>
      <w:bookmarkStart w:id="34" w:name="_Toc380586119"/>
      <w:bookmarkStart w:id="35" w:name="_Toc412538217"/>
      <w:bookmarkStart w:id="36" w:name="_Toc412538534"/>
      <w:r w:rsidRPr="00E3680F">
        <w:rPr>
          <w:rFonts w:ascii="Gill Sans MT" w:eastAsia="Batang" w:hAnsi="Gill Sans MT" w:cstheme="majorHAnsi"/>
          <w:sz w:val="24"/>
          <w:szCs w:val="24"/>
          <w:lang w:val="es-ES" w:eastAsia="es-ES"/>
        </w:rPr>
        <w:t>JA</w:t>
      </w:r>
      <w:r w:rsidR="00E3680F">
        <w:rPr>
          <w:rFonts w:ascii="Gill Sans MT" w:eastAsia="Batang" w:hAnsi="Gill Sans MT" w:cstheme="majorHAnsi"/>
          <w:sz w:val="24"/>
          <w:szCs w:val="24"/>
          <w:lang w:val="es-ES" w:eastAsia="es-ES"/>
        </w:rPr>
        <w:t>BA</w:t>
      </w:r>
      <w:r w:rsidRPr="00E3680F">
        <w:rPr>
          <w:rFonts w:ascii="Gill Sans MT" w:eastAsia="Batang" w:hAnsi="Gill Sans MT" w:cstheme="majorHAnsi"/>
          <w:sz w:val="24"/>
          <w:szCs w:val="24"/>
          <w:lang w:val="es-ES" w:eastAsia="es-ES"/>
        </w:rPr>
        <w:tab/>
        <w:t>Jornada de Análisis y Balances</w:t>
      </w:r>
      <w:bookmarkEnd w:id="34"/>
      <w:bookmarkEnd w:id="35"/>
      <w:bookmarkEnd w:id="36"/>
    </w:p>
    <w:p w:rsidR="007900E2" w:rsidRPr="00E3680F" w:rsidRDefault="007900E2" w:rsidP="00E3680F">
      <w:pPr>
        <w:spacing w:after="0" w:line="240" w:lineRule="auto"/>
        <w:ind w:left="1560" w:hanging="1560"/>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 xml:space="preserve">JAR        </w:t>
      </w:r>
      <w:r w:rsidRPr="00E3680F">
        <w:rPr>
          <w:rFonts w:ascii="Gill Sans MT" w:eastAsia="Batang" w:hAnsi="Gill Sans MT" w:cstheme="majorHAnsi"/>
          <w:sz w:val="24"/>
          <w:szCs w:val="24"/>
          <w:lang w:val="es-ES" w:eastAsia="es-ES"/>
        </w:rPr>
        <w:tab/>
        <w:t>Jornadas de Análisis y Reflexión</w:t>
      </w:r>
    </w:p>
    <w:p w:rsidR="007900E2" w:rsidRPr="00E3680F" w:rsidRDefault="007900E2" w:rsidP="00E3680F">
      <w:pPr>
        <w:spacing w:after="0" w:line="240" w:lineRule="auto"/>
        <w:ind w:left="1560" w:hanging="1560"/>
        <w:jc w:val="both"/>
        <w:rPr>
          <w:rFonts w:ascii="Gill Sans MT" w:eastAsia="Batang" w:hAnsi="Gill Sans MT" w:cstheme="majorHAnsi"/>
          <w:sz w:val="24"/>
          <w:szCs w:val="24"/>
          <w:lang w:val="es-ES" w:eastAsia="es-ES"/>
        </w:rPr>
      </w:pPr>
      <w:bookmarkStart w:id="37" w:name="_Toc380586120"/>
      <w:bookmarkStart w:id="38" w:name="_Toc412538218"/>
      <w:bookmarkStart w:id="39" w:name="_Toc412538535"/>
      <w:r w:rsidRPr="00E3680F">
        <w:rPr>
          <w:rFonts w:ascii="Gill Sans MT" w:eastAsia="Batang" w:hAnsi="Gill Sans MT" w:cstheme="majorHAnsi"/>
          <w:sz w:val="24"/>
          <w:szCs w:val="24"/>
          <w:lang w:val="es-ES" w:eastAsia="es-ES"/>
        </w:rPr>
        <w:t>INSS</w:t>
      </w:r>
      <w:r w:rsidRPr="00E3680F">
        <w:rPr>
          <w:rFonts w:ascii="Gill Sans MT" w:eastAsia="Batang" w:hAnsi="Gill Sans MT" w:cstheme="majorHAnsi"/>
          <w:sz w:val="24"/>
          <w:szCs w:val="24"/>
          <w:lang w:val="es-ES" w:eastAsia="es-ES"/>
        </w:rPr>
        <w:tab/>
        <w:t>Instituto Nicaragüense de Seguridad Social</w:t>
      </w:r>
      <w:bookmarkEnd w:id="37"/>
      <w:bookmarkEnd w:id="38"/>
      <w:bookmarkEnd w:id="39"/>
    </w:p>
    <w:p w:rsidR="007900E2" w:rsidRPr="00E3680F" w:rsidRDefault="007900E2" w:rsidP="00E3680F">
      <w:pPr>
        <w:spacing w:after="0" w:line="240" w:lineRule="auto"/>
        <w:ind w:left="1560" w:hanging="1560"/>
        <w:jc w:val="both"/>
        <w:rPr>
          <w:rFonts w:ascii="Gill Sans MT" w:eastAsia="Batang" w:hAnsi="Gill Sans MT" w:cstheme="majorHAnsi"/>
          <w:sz w:val="24"/>
          <w:szCs w:val="24"/>
          <w:lang w:val="es-ES" w:eastAsia="es-ES"/>
        </w:rPr>
      </w:pPr>
      <w:bookmarkStart w:id="40" w:name="_Toc380586121"/>
      <w:bookmarkStart w:id="41" w:name="_Toc412538219"/>
      <w:bookmarkStart w:id="42" w:name="_Toc412538536"/>
      <w:r w:rsidRPr="00E3680F">
        <w:rPr>
          <w:rFonts w:ascii="Gill Sans MT" w:eastAsia="Batang" w:hAnsi="Gill Sans MT" w:cstheme="majorHAnsi"/>
          <w:sz w:val="24"/>
          <w:szCs w:val="24"/>
          <w:lang w:val="es-ES" w:eastAsia="es-ES"/>
        </w:rPr>
        <w:t>TAES</w:t>
      </w:r>
      <w:r w:rsidRPr="00E3680F">
        <w:rPr>
          <w:rFonts w:ascii="Gill Sans MT" w:eastAsia="Batang" w:hAnsi="Gill Sans MT" w:cstheme="majorHAnsi"/>
          <w:sz w:val="24"/>
          <w:szCs w:val="24"/>
          <w:lang w:val="es-ES" w:eastAsia="es-ES"/>
        </w:rPr>
        <w:tab/>
        <w:t>Tratamiento Acortado Estrictamente Supervisado</w:t>
      </w:r>
      <w:bookmarkEnd w:id="40"/>
      <w:bookmarkEnd w:id="41"/>
      <w:bookmarkEnd w:id="42"/>
    </w:p>
    <w:p w:rsidR="007900E2" w:rsidRPr="00E3680F" w:rsidRDefault="007900E2" w:rsidP="00E3680F">
      <w:pPr>
        <w:spacing w:after="0" w:line="240" w:lineRule="auto"/>
        <w:ind w:left="1560" w:hanging="1560"/>
        <w:jc w:val="both"/>
        <w:rPr>
          <w:rFonts w:ascii="Gill Sans MT" w:eastAsia="Batang" w:hAnsi="Gill Sans MT" w:cstheme="majorHAnsi"/>
          <w:sz w:val="24"/>
          <w:szCs w:val="24"/>
          <w:lang w:val="es-ES" w:eastAsia="es-ES"/>
        </w:rPr>
      </w:pPr>
      <w:bookmarkStart w:id="43" w:name="_Toc380586122"/>
      <w:bookmarkStart w:id="44" w:name="_Toc412538220"/>
      <w:bookmarkStart w:id="45" w:name="_Toc412538537"/>
      <w:r w:rsidRPr="00E3680F">
        <w:rPr>
          <w:rFonts w:ascii="Gill Sans MT" w:eastAsia="Batang" w:hAnsi="Gill Sans MT" w:cstheme="majorHAnsi"/>
          <w:sz w:val="24"/>
          <w:szCs w:val="24"/>
          <w:lang w:val="es-ES" w:eastAsia="es-ES"/>
        </w:rPr>
        <w:t>HCP</w:t>
      </w:r>
      <w:r w:rsidRPr="00E3680F">
        <w:rPr>
          <w:rFonts w:ascii="Gill Sans MT" w:eastAsia="Batang" w:hAnsi="Gill Sans MT" w:cstheme="majorHAnsi"/>
          <w:sz w:val="24"/>
          <w:szCs w:val="24"/>
          <w:lang w:val="es-ES" w:eastAsia="es-ES"/>
        </w:rPr>
        <w:tab/>
        <w:t>Historia Clínica Perinatal</w:t>
      </w:r>
      <w:bookmarkEnd w:id="43"/>
      <w:bookmarkEnd w:id="44"/>
      <w:bookmarkEnd w:id="45"/>
    </w:p>
    <w:p w:rsidR="007900E2" w:rsidRPr="00E3680F" w:rsidRDefault="007900E2" w:rsidP="00E3680F">
      <w:pPr>
        <w:spacing w:after="0" w:line="240" w:lineRule="auto"/>
        <w:ind w:left="1560" w:hanging="1560"/>
        <w:jc w:val="both"/>
        <w:rPr>
          <w:rFonts w:ascii="Gill Sans MT" w:eastAsia="Batang" w:hAnsi="Gill Sans MT" w:cstheme="majorHAnsi"/>
          <w:sz w:val="24"/>
          <w:szCs w:val="24"/>
          <w:lang w:val="es-ES" w:eastAsia="es-ES"/>
        </w:rPr>
      </w:pPr>
      <w:bookmarkStart w:id="46" w:name="_Toc380586123"/>
      <w:bookmarkStart w:id="47" w:name="_Toc412538221"/>
      <w:bookmarkStart w:id="48" w:name="_Toc412538538"/>
      <w:r w:rsidRPr="00E3680F">
        <w:rPr>
          <w:rFonts w:ascii="Gill Sans MT" w:eastAsia="Batang" w:hAnsi="Gill Sans MT" w:cstheme="majorHAnsi"/>
          <w:sz w:val="24"/>
          <w:szCs w:val="24"/>
          <w:lang w:val="es-ES" w:eastAsia="es-ES"/>
        </w:rPr>
        <w:t>RN</w:t>
      </w:r>
      <w:r w:rsidRPr="00E3680F">
        <w:rPr>
          <w:rFonts w:ascii="Gill Sans MT" w:eastAsia="Batang" w:hAnsi="Gill Sans MT" w:cstheme="majorHAnsi"/>
          <w:sz w:val="24"/>
          <w:szCs w:val="24"/>
          <w:lang w:val="es-ES" w:eastAsia="es-ES"/>
        </w:rPr>
        <w:tab/>
        <w:t>Recién Nacidos</w:t>
      </w:r>
      <w:bookmarkEnd w:id="46"/>
      <w:bookmarkEnd w:id="47"/>
      <w:bookmarkEnd w:id="48"/>
    </w:p>
    <w:p w:rsidR="007900E2" w:rsidRPr="00E3680F" w:rsidRDefault="007900E2" w:rsidP="00E3680F">
      <w:pPr>
        <w:spacing w:after="0" w:line="240" w:lineRule="auto"/>
        <w:ind w:left="1560" w:hanging="1560"/>
        <w:jc w:val="both"/>
        <w:rPr>
          <w:rFonts w:ascii="Gill Sans MT" w:eastAsia="Batang" w:hAnsi="Gill Sans MT" w:cstheme="majorHAnsi"/>
          <w:sz w:val="24"/>
          <w:szCs w:val="24"/>
          <w:lang w:val="es-ES" w:eastAsia="es-ES"/>
        </w:rPr>
      </w:pPr>
      <w:bookmarkStart w:id="49" w:name="_Toc380586124"/>
      <w:bookmarkStart w:id="50" w:name="_Toc412538222"/>
      <w:bookmarkStart w:id="51" w:name="_Toc412538539"/>
      <w:r w:rsidRPr="00E3680F">
        <w:rPr>
          <w:rFonts w:ascii="Gill Sans MT" w:eastAsia="Batang" w:hAnsi="Gill Sans MT" w:cstheme="majorHAnsi"/>
          <w:sz w:val="24"/>
          <w:szCs w:val="24"/>
          <w:lang w:val="es-ES" w:eastAsia="es-ES"/>
        </w:rPr>
        <w:t>HCPB</w:t>
      </w:r>
      <w:r w:rsidRPr="00E3680F">
        <w:rPr>
          <w:rFonts w:ascii="Gill Sans MT" w:eastAsia="Batang" w:hAnsi="Gill Sans MT" w:cstheme="majorHAnsi"/>
          <w:sz w:val="24"/>
          <w:szCs w:val="24"/>
          <w:lang w:val="es-ES" w:eastAsia="es-ES"/>
        </w:rPr>
        <w:tab/>
        <w:t>Historia Clínica Perinatal Base</w:t>
      </w:r>
      <w:bookmarkEnd w:id="49"/>
      <w:bookmarkEnd w:id="50"/>
      <w:bookmarkEnd w:id="51"/>
    </w:p>
    <w:p w:rsidR="007900E2" w:rsidRPr="00E3680F" w:rsidRDefault="007900E2" w:rsidP="00E3680F">
      <w:pPr>
        <w:spacing w:after="0" w:line="240" w:lineRule="auto"/>
        <w:ind w:left="1560" w:hanging="1560"/>
        <w:jc w:val="both"/>
        <w:rPr>
          <w:rFonts w:ascii="Gill Sans MT" w:eastAsia="Batang" w:hAnsi="Gill Sans MT" w:cstheme="majorHAnsi"/>
          <w:sz w:val="24"/>
          <w:szCs w:val="24"/>
          <w:lang w:val="es-ES" w:eastAsia="es-ES"/>
        </w:rPr>
      </w:pPr>
      <w:bookmarkStart w:id="52" w:name="_Toc380586125"/>
      <w:bookmarkStart w:id="53" w:name="_Toc412538223"/>
      <w:bookmarkStart w:id="54" w:name="_Toc412538540"/>
      <w:r w:rsidRPr="00E3680F">
        <w:rPr>
          <w:rFonts w:ascii="Gill Sans MT" w:eastAsia="Batang" w:hAnsi="Gill Sans MT" w:cstheme="majorHAnsi"/>
          <w:sz w:val="24"/>
          <w:szCs w:val="24"/>
          <w:lang w:val="es-ES" w:eastAsia="es-ES"/>
        </w:rPr>
        <w:t>IMC</w:t>
      </w:r>
      <w:r w:rsidRPr="00E3680F">
        <w:rPr>
          <w:rFonts w:ascii="Gill Sans MT" w:eastAsia="Batang" w:hAnsi="Gill Sans MT" w:cstheme="majorHAnsi"/>
          <w:sz w:val="24"/>
          <w:szCs w:val="24"/>
          <w:lang w:val="es-ES" w:eastAsia="es-ES"/>
        </w:rPr>
        <w:tab/>
        <w:t>Índice de Masa Corporal</w:t>
      </w:r>
      <w:bookmarkEnd w:id="52"/>
      <w:bookmarkEnd w:id="53"/>
      <w:bookmarkEnd w:id="54"/>
    </w:p>
    <w:p w:rsidR="007900E2" w:rsidRPr="00E3680F" w:rsidRDefault="007900E2" w:rsidP="00E3680F">
      <w:pPr>
        <w:spacing w:after="0" w:line="240" w:lineRule="auto"/>
        <w:ind w:left="1560" w:hanging="1560"/>
        <w:jc w:val="both"/>
        <w:rPr>
          <w:rFonts w:ascii="Gill Sans MT" w:eastAsia="Batang" w:hAnsi="Gill Sans MT" w:cstheme="majorHAnsi"/>
          <w:sz w:val="24"/>
          <w:szCs w:val="24"/>
          <w:lang w:val="es-ES" w:eastAsia="es-ES"/>
        </w:rPr>
      </w:pPr>
      <w:bookmarkStart w:id="55" w:name="_Toc380586126"/>
      <w:bookmarkStart w:id="56" w:name="_Toc412538224"/>
      <w:bookmarkStart w:id="57" w:name="_Toc412538541"/>
      <w:r w:rsidRPr="00E3680F">
        <w:rPr>
          <w:rFonts w:ascii="Gill Sans MT" w:eastAsia="Batang" w:hAnsi="Gill Sans MT" w:cstheme="majorHAnsi"/>
          <w:sz w:val="24"/>
          <w:szCs w:val="24"/>
          <w:lang w:val="es-ES" w:eastAsia="es-ES"/>
        </w:rPr>
        <w:t>APN</w:t>
      </w:r>
      <w:r w:rsidRPr="00E3680F">
        <w:rPr>
          <w:rFonts w:ascii="Gill Sans MT" w:eastAsia="Batang" w:hAnsi="Gill Sans MT" w:cstheme="majorHAnsi"/>
          <w:sz w:val="24"/>
          <w:szCs w:val="24"/>
          <w:lang w:val="es-ES" w:eastAsia="es-ES"/>
        </w:rPr>
        <w:tab/>
        <w:t>Atención Prenatal</w:t>
      </w:r>
      <w:bookmarkEnd w:id="55"/>
      <w:bookmarkEnd w:id="56"/>
      <w:bookmarkEnd w:id="57"/>
    </w:p>
    <w:p w:rsidR="007900E2" w:rsidRPr="00E3680F" w:rsidRDefault="007900E2" w:rsidP="00E3680F">
      <w:pPr>
        <w:spacing w:after="0" w:line="240" w:lineRule="auto"/>
        <w:ind w:left="1560" w:hanging="1560"/>
        <w:jc w:val="both"/>
        <w:rPr>
          <w:rFonts w:ascii="Gill Sans MT" w:eastAsia="Batang" w:hAnsi="Gill Sans MT" w:cstheme="majorHAnsi"/>
          <w:sz w:val="24"/>
          <w:szCs w:val="24"/>
          <w:lang w:val="es-ES" w:eastAsia="es-ES"/>
        </w:rPr>
      </w:pPr>
      <w:bookmarkStart w:id="58" w:name="_Toc380586127"/>
      <w:bookmarkStart w:id="59" w:name="_Toc412538225"/>
      <w:bookmarkStart w:id="60" w:name="_Toc412538542"/>
      <w:r w:rsidRPr="00E3680F">
        <w:rPr>
          <w:rFonts w:ascii="Gill Sans MT" w:eastAsia="Batang" w:hAnsi="Gill Sans MT" w:cstheme="majorHAnsi"/>
          <w:sz w:val="24"/>
          <w:szCs w:val="24"/>
          <w:lang w:val="es-ES" w:eastAsia="es-ES"/>
        </w:rPr>
        <w:t>MATEP</w:t>
      </w:r>
      <w:r w:rsidRPr="00E3680F">
        <w:rPr>
          <w:rFonts w:ascii="Gill Sans MT" w:eastAsia="Batang" w:hAnsi="Gill Sans MT" w:cstheme="majorHAnsi"/>
          <w:sz w:val="24"/>
          <w:szCs w:val="24"/>
          <w:lang w:val="es-ES" w:eastAsia="es-ES"/>
        </w:rPr>
        <w:tab/>
        <w:t>Manejo Activo del Tercer Periodo del Parto</w:t>
      </w:r>
      <w:bookmarkEnd w:id="58"/>
      <w:bookmarkEnd w:id="59"/>
      <w:bookmarkEnd w:id="60"/>
    </w:p>
    <w:p w:rsidR="007900E2" w:rsidRPr="00E3680F" w:rsidRDefault="007900E2" w:rsidP="00E3680F">
      <w:pPr>
        <w:spacing w:after="0" w:line="240" w:lineRule="auto"/>
        <w:ind w:left="1560" w:hanging="1560"/>
        <w:jc w:val="both"/>
        <w:rPr>
          <w:rFonts w:ascii="Gill Sans MT" w:eastAsia="Batang" w:hAnsi="Gill Sans MT" w:cstheme="majorHAnsi"/>
          <w:sz w:val="24"/>
          <w:szCs w:val="24"/>
          <w:lang w:val="es-ES" w:eastAsia="es-ES"/>
        </w:rPr>
      </w:pPr>
      <w:bookmarkStart w:id="61" w:name="_Toc380586128"/>
      <w:bookmarkStart w:id="62" w:name="_Toc412538226"/>
      <w:bookmarkStart w:id="63" w:name="_Toc412538543"/>
      <w:r w:rsidRPr="00E3680F">
        <w:rPr>
          <w:rFonts w:ascii="Gill Sans MT" w:eastAsia="Batang" w:hAnsi="Gill Sans MT" w:cstheme="majorHAnsi"/>
          <w:sz w:val="24"/>
          <w:szCs w:val="24"/>
          <w:lang w:val="es-ES" w:eastAsia="es-ES"/>
        </w:rPr>
        <w:t>SINEVI</w:t>
      </w:r>
      <w:r w:rsidRPr="00E3680F">
        <w:rPr>
          <w:rFonts w:ascii="Gill Sans MT" w:eastAsia="Batang" w:hAnsi="Gill Sans MT" w:cstheme="majorHAnsi"/>
          <w:sz w:val="24"/>
          <w:szCs w:val="24"/>
          <w:lang w:val="es-ES" w:eastAsia="es-ES"/>
        </w:rPr>
        <w:tab/>
        <w:t>Sistema Nacional de Estadísticas Vitales</w:t>
      </w:r>
      <w:bookmarkEnd w:id="61"/>
      <w:bookmarkEnd w:id="62"/>
      <w:bookmarkEnd w:id="63"/>
    </w:p>
    <w:p w:rsidR="007900E2" w:rsidRPr="00E3680F" w:rsidRDefault="007900E2" w:rsidP="00E3680F">
      <w:pPr>
        <w:spacing w:after="0" w:line="240" w:lineRule="auto"/>
        <w:ind w:left="1560" w:hanging="1560"/>
        <w:jc w:val="both"/>
        <w:rPr>
          <w:rFonts w:ascii="Gill Sans MT" w:eastAsia="Batang" w:hAnsi="Gill Sans MT" w:cstheme="majorHAnsi"/>
          <w:sz w:val="24"/>
          <w:szCs w:val="24"/>
          <w:lang w:val="es-ES" w:eastAsia="es-ES"/>
        </w:rPr>
      </w:pPr>
      <w:bookmarkStart w:id="64" w:name="_Toc412538227"/>
      <w:bookmarkStart w:id="65" w:name="_Toc412538544"/>
      <w:bookmarkStart w:id="66" w:name="_Toc380586129"/>
      <w:r w:rsidRPr="00E3680F">
        <w:rPr>
          <w:rFonts w:ascii="Gill Sans MT" w:eastAsia="Batang" w:hAnsi="Gill Sans MT" w:cstheme="majorHAnsi"/>
          <w:sz w:val="24"/>
          <w:szCs w:val="24"/>
          <w:lang w:val="es-ES" w:eastAsia="es-ES"/>
        </w:rPr>
        <w:t xml:space="preserve">IM </w:t>
      </w:r>
      <w:r w:rsidRPr="00E3680F">
        <w:rPr>
          <w:rFonts w:ascii="Gill Sans MT" w:eastAsia="Batang" w:hAnsi="Gill Sans MT" w:cstheme="majorHAnsi"/>
          <w:sz w:val="24"/>
          <w:szCs w:val="24"/>
          <w:lang w:val="es-ES" w:eastAsia="es-ES"/>
        </w:rPr>
        <w:tab/>
        <w:t>Insumos Médicos</w:t>
      </w:r>
      <w:bookmarkEnd w:id="64"/>
      <w:bookmarkEnd w:id="65"/>
    </w:p>
    <w:bookmarkEnd w:id="66"/>
    <w:p w:rsidR="007900E2" w:rsidRPr="00E3680F" w:rsidRDefault="007900E2" w:rsidP="007900E2">
      <w:pPr>
        <w:spacing w:after="200" w:line="240" w:lineRule="auto"/>
        <w:jc w:val="center"/>
        <w:rPr>
          <w:rFonts w:ascii="Gill Sans MT" w:eastAsia="Batang" w:hAnsi="Gill Sans MT" w:cstheme="majorHAnsi"/>
          <w:sz w:val="28"/>
          <w:szCs w:val="28"/>
          <w:lang w:val="es-ES" w:eastAsia="es-ES"/>
        </w:rPr>
      </w:pPr>
    </w:p>
    <w:p w:rsidR="00E3680F" w:rsidRDefault="00E3680F">
      <w:pPr>
        <w:spacing w:after="0" w:line="240" w:lineRule="auto"/>
        <w:rPr>
          <w:rFonts w:ascii="Gill Sans MT" w:eastAsia="Batang" w:hAnsi="Gill Sans MT" w:cstheme="majorHAnsi"/>
          <w:sz w:val="28"/>
          <w:szCs w:val="28"/>
          <w:lang w:val="es-ES" w:eastAsia="es-ES"/>
        </w:rPr>
      </w:pPr>
      <w:r>
        <w:rPr>
          <w:rFonts w:ascii="Gill Sans MT" w:eastAsia="Batang" w:hAnsi="Gill Sans MT" w:cstheme="majorHAnsi"/>
          <w:sz w:val="28"/>
          <w:szCs w:val="28"/>
          <w:lang w:val="es-ES" w:eastAsia="es-ES"/>
        </w:rPr>
        <w:br w:type="page"/>
      </w:r>
    </w:p>
    <w:p w:rsidR="007900E2" w:rsidRPr="00E3680F" w:rsidRDefault="007900E2" w:rsidP="007900E2">
      <w:pPr>
        <w:spacing w:after="200" w:line="240" w:lineRule="auto"/>
        <w:jc w:val="center"/>
        <w:rPr>
          <w:rFonts w:ascii="Gill Sans MT" w:eastAsia="Batang" w:hAnsi="Gill Sans MT" w:cstheme="majorHAnsi"/>
          <w:b/>
          <w:sz w:val="32"/>
          <w:szCs w:val="24"/>
          <w:lang w:val="es-ES" w:eastAsia="es-ES"/>
        </w:rPr>
      </w:pPr>
      <w:bookmarkStart w:id="67" w:name="_Toc412538228"/>
      <w:bookmarkStart w:id="68" w:name="_Toc412538545"/>
      <w:r w:rsidRPr="00E3680F">
        <w:rPr>
          <w:rFonts w:ascii="Gill Sans MT" w:eastAsia="Batang" w:hAnsi="Gill Sans MT" w:cstheme="majorHAnsi"/>
          <w:b/>
          <w:sz w:val="32"/>
          <w:szCs w:val="24"/>
          <w:lang w:val="es-ES" w:eastAsia="es-ES"/>
        </w:rPr>
        <w:lastRenderedPageBreak/>
        <w:t>Contenido</w:t>
      </w:r>
      <w:bookmarkEnd w:id="67"/>
      <w:bookmarkEnd w:id="68"/>
    </w:p>
    <w:p w:rsidR="007900E2" w:rsidRPr="00E3680F" w:rsidRDefault="007900E2" w:rsidP="007900E2">
      <w:pPr>
        <w:spacing w:after="200" w:line="240" w:lineRule="auto"/>
        <w:jc w:val="center"/>
        <w:rPr>
          <w:rFonts w:ascii="Gill Sans MT" w:eastAsia="Batang" w:hAnsi="Gill Sans MT" w:cstheme="majorHAnsi"/>
          <w:b/>
          <w:sz w:val="32"/>
          <w:szCs w:val="24"/>
          <w:lang w:val="es-ES" w:eastAsia="es-ES"/>
        </w:rPr>
      </w:pPr>
    </w:p>
    <w:p w:rsidR="007900E2" w:rsidRPr="00E3680F" w:rsidRDefault="007900E2" w:rsidP="007900E2">
      <w:pPr>
        <w:pStyle w:val="TDC1"/>
        <w:tabs>
          <w:tab w:val="left" w:pos="440"/>
          <w:tab w:val="right" w:leader="dot" w:pos="9345"/>
        </w:tabs>
        <w:rPr>
          <w:rFonts w:ascii="Gill Sans MT" w:hAnsi="Gill Sans MT" w:cstheme="majorHAnsi"/>
          <w:noProof/>
        </w:rPr>
      </w:pPr>
      <w:r w:rsidRPr="00E3680F">
        <w:rPr>
          <w:rFonts w:ascii="Gill Sans MT" w:eastAsia="Batang" w:hAnsi="Gill Sans MT" w:cstheme="majorHAnsi"/>
          <w:sz w:val="24"/>
          <w:szCs w:val="24"/>
          <w:lang w:eastAsia="es-ES"/>
        </w:rPr>
        <w:fldChar w:fldCharType="begin"/>
      </w:r>
      <w:r w:rsidRPr="00E3680F">
        <w:rPr>
          <w:rFonts w:ascii="Gill Sans MT" w:eastAsia="Batang" w:hAnsi="Gill Sans MT" w:cstheme="majorHAnsi"/>
          <w:sz w:val="24"/>
          <w:szCs w:val="24"/>
          <w:lang w:eastAsia="es-ES"/>
        </w:rPr>
        <w:instrText xml:space="preserve"> TOC \o "1-3" \h \z \u </w:instrText>
      </w:r>
      <w:r w:rsidRPr="00E3680F">
        <w:rPr>
          <w:rFonts w:ascii="Gill Sans MT" w:eastAsia="Batang" w:hAnsi="Gill Sans MT" w:cstheme="majorHAnsi"/>
          <w:sz w:val="24"/>
          <w:szCs w:val="24"/>
          <w:lang w:eastAsia="es-ES"/>
        </w:rPr>
        <w:fldChar w:fldCharType="separate"/>
      </w:r>
      <w:hyperlink w:anchor="_Toc41658645" w:history="1">
        <w:r w:rsidRPr="00E3680F">
          <w:rPr>
            <w:rStyle w:val="Hipervnculo"/>
            <w:rFonts w:ascii="Gill Sans MT" w:hAnsi="Gill Sans MT" w:cstheme="majorHAnsi"/>
            <w:noProof/>
          </w:rPr>
          <w:t>I.</w:t>
        </w:r>
        <w:r w:rsidRPr="00E3680F">
          <w:rPr>
            <w:rFonts w:ascii="Gill Sans MT" w:hAnsi="Gill Sans MT" w:cstheme="majorHAnsi"/>
            <w:noProof/>
          </w:rPr>
          <w:tab/>
        </w:r>
        <w:r w:rsidRPr="00E3680F">
          <w:rPr>
            <w:rStyle w:val="Hipervnculo"/>
            <w:rFonts w:ascii="Gill Sans MT" w:hAnsi="Gill Sans MT" w:cstheme="majorHAnsi"/>
            <w:noProof/>
          </w:rPr>
          <w:t>ACUERDO SOCIAL POR LA SALUD Y EL BIENESTAR (ASSB)</w:t>
        </w:r>
        <w:r w:rsidRPr="00E3680F">
          <w:rPr>
            <w:rFonts w:ascii="Gill Sans MT" w:hAnsi="Gill Sans MT" w:cstheme="majorHAnsi"/>
            <w:noProof/>
            <w:webHidden/>
          </w:rPr>
          <w:tab/>
        </w:r>
        <w:r w:rsidRPr="00E3680F">
          <w:rPr>
            <w:rFonts w:ascii="Gill Sans MT" w:hAnsi="Gill Sans MT" w:cstheme="majorHAnsi"/>
            <w:noProof/>
            <w:webHidden/>
          </w:rPr>
          <w:fldChar w:fldCharType="begin"/>
        </w:r>
        <w:r w:rsidRPr="00E3680F">
          <w:rPr>
            <w:rFonts w:ascii="Gill Sans MT" w:hAnsi="Gill Sans MT" w:cstheme="majorHAnsi"/>
            <w:noProof/>
            <w:webHidden/>
          </w:rPr>
          <w:instrText xml:space="preserve"> PAGEREF _Toc41658645 \h </w:instrText>
        </w:r>
        <w:r w:rsidRPr="00E3680F">
          <w:rPr>
            <w:rFonts w:ascii="Gill Sans MT" w:hAnsi="Gill Sans MT" w:cstheme="majorHAnsi"/>
            <w:noProof/>
            <w:webHidden/>
          </w:rPr>
        </w:r>
        <w:r w:rsidRPr="00E3680F">
          <w:rPr>
            <w:rFonts w:ascii="Gill Sans MT" w:hAnsi="Gill Sans MT" w:cstheme="majorHAnsi"/>
            <w:noProof/>
            <w:webHidden/>
          </w:rPr>
          <w:fldChar w:fldCharType="separate"/>
        </w:r>
        <w:r w:rsidR="009628BF">
          <w:rPr>
            <w:rFonts w:ascii="Gill Sans MT" w:hAnsi="Gill Sans MT" w:cstheme="majorHAnsi"/>
            <w:noProof/>
            <w:webHidden/>
          </w:rPr>
          <w:t>6</w:t>
        </w:r>
        <w:r w:rsidRPr="00E3680F">
          <w:rPr>
            <w:rFonts w:ascii="Gill Sans MT" w:hAnsi="Gill Sans MT" w:cstheme="majorHAnsi"/>
            <w:noProof/>
            <w:webHidden/>
          </w:rPr>
          <w:fldChar w:fldCharType="end"/>
        </w:r>
      </w:hyperlink>
    </w:p>
    <w:p w:rsidR="007900E2" w:rsidRPr="00E3680F" w:rsidRDefault="00697FF4" w:rsidP="007900E2">
      <w:pPr>
        <w:pStyle w:val="TDC1"/>
        <w:tabs>
          <w:tab w:val="left" w:pos="440"/>
          <w:tab w:val="right" w:leader="dot" w:pos="9345"/>
        </w:tabs>
        <w:rPr>
          <w:rFonts w:ascii="Gill Sans MT" w:hAnsi="Gill Sans MT" w:cstheme="majorHAnsi"/>
          <w:noProof/>
        </w:rPr>
      </w:pPr>
      <w:hyperlink w:anchor="_Toc41658646" w:history="1">
        <w:r w:rsidR="007900E2" w:rsidRPr="00E3680F">
          <w:rPr>
            <w:rStyle w:val="Hipervnculo"/>
            <w:rFonts w:ascii="Gill Sans MT" w:hAnsi="Gill Sans MT" w:cstheme="majorHAnsi"/>
            <w:noProof/>
          </w:rPr>
          <w:t>II.</w:t>
        </w:r>
        <w:r w:rsidR="007900E2" w:rsidRPr="00E3680F">
          <w:rPr>
            <w:rFonts w:ascii="Gill Sans MT" w:hAnsi="Gill Sans MT" w:cstheme="majorHAnsi"/>
            <w:noProof/>
          </w:rPr>
          <w:tab/>
        </w:r>
        <w:r w:rsidR="007900E2" w:rsidRPr="00E3680F">
          <w:rPr>
            <w:rStyle w:val="Hipervnculo"/>
            <w:rFonts w:ascii="Gill Sans MT" w:hAnsi="Gill Sans MT" w:cstheme="majorHAnsi"/>
            <w:noProof/>
          </w:rPr>
          <w:t>RESPONSABILIDADES DE LAS PARTES</w:t>
        </w:r>
        <w:r w:rsidR="007900E2" w:rsidRPr="00E3680F">
          <w:rPr>
            <w:rFonts w:ascii="Gill Sans MT" w:hAnsi="Gill Sans MT" w:cstheme="majorHAnsi"/>
            <w:noProof/>
            <w:webHidden/>
          </w:rPr>
          <w:tab/>
        </w:r>
        <w:r w:rsidR="007900E2" w:rsidRPr="00E3680F">
          <w:rPr>
            <w:rFonts w:ascii="Gill Sans MT" w:hAnsi="Gill Sans MT" w:cstheme="majorHAnsi"/>
            <w:noProof/>
            <w:webHidden/>
          </w:rPr>
          <w:fldChar w:fldCharType="begin"/>
        </w:r>
        <w:r w:rsidR="007900E2" w:rsidRPr="00E3680F">
          <w:rPr>
            <w:rFonts w:ascii="Gill Sans MT" w:hAnsi="Gill Sans MT" w:cstheme="majorHAnsi"/>
            <w:noProof/>
            <w:webHidden/>
          </w:rPr>
          <w:instrText xml:space="preserve"> PAGEREF _Toc41658646 \h </w:instrText>
        </w:r>
        <w:r w:rsidR="007900E2" w:rsidRPr="00E3680F">
          <w:rPr>
            <w:rFonts w:ascii="Gill Sans MT" w:hAnsi="Gill Sans MT" w:cstheme="majorHAnsi"/>
            <w:noProof/>
            <w:webHidden/>
          </w:rPr>
        </w:r>
        <w:r w:rsidR="007900E2" w:rsidRPr="00E3680F">
          <w:rPr>
            <w:rFonts w:ascii="Gill Sans MT" w:hAnsi="Gill Sans MT" w:cstheme="majorHAnsi"/>
            <w:noProof/>
            <w:webHidden/>
          </w:rPr>
          <w:fldChar w:fldCharType="separate"/>
        </w:r>
        <w:r w:rsidR="009628BF">
          <w:rPr>
            <w:rFonts w:ascii="Gill Sans MT" w:hAnsi="Gill Sans MT" w:cstheme="majorHAnsi"/>
            <w:noProof/>
            <w:webHidden/>
          </w:rPr>
          <w:t>7</w:t>
        </w:r>
        <w:r w:rsidR="007900E2" w:rsidRPr="00E3680F">
          <w:rPr>
            <w:rFonts w:ascii="Gill Sans MT" w:hAnsi="Gill Sans MT" w:cstheme="majorHAnsi"/>
            <w:noProof/>
            <w:webHidden/>
          </w:rPr>
          <w:fldChar w:fldCharType="end"/>
        </w:r>
      </w:hyperlink>
    </w:p>
    <w:p w:rsidR="007900E2" w:rsidRPr="00E3680F" w:rsidRDefault="00697FF4" w:rsidP="007900E2">
      <w:pPr>
        <w:pStyle w:val="TDC1"/>
        <w:tabs>
          <w:tab w:val="right" w:leader="dot" w:pos="9345"/>
        </w:tabs>
        <w:rPr>
          <w:rFonts w:ascii="Gill Sans MT" w:hAnsi="Gill Sans MT" w:cstheme="majorHAnsi"/>
          <w:noProof/>
        </w:rPr>
      </w:pPr>
      <w:hyperlink w:anchor="_Toc41658647" w:history="1">
        <w:r w:rsidR="007900E2" w:rsidRPr="00E3680F">
          <w:rPr>
            <w:rStyle w:val="Hipervnculo"/>
            <w:rFonts w:ascii="Gill Sans MT" w:hAnsi="Gill Sans MT" w:cstheme="majorHAnsi"/>
            <w:noProof/>
          </w:rPr>
          <w:t>Nivel Central del Ministerio de Salud.</w:t>
        </w:r>
        <w:r w:rsidR="007900E2" w:rsidRPr="00E3680F">
          <w:rPr>
            <w:rFonts w:ascii="Gill Sans MT" w:hAnsi="Gill Sans MT" w:cstheme="majorHAnsi"/>
            <w:noProof/>
            <w:webHidden/>
          </w:rPr>
          <w:tab/>
        </w:r>
        <w:r w:rsidR="007900E2" w:rsidRPr="00E3680F">
          <w:rPr>
            <w:rFonts w:ascii="Gill Sans MT" w:hAnsi="Gill Sans MT" w:cstheme="majorHAnsi"/>
            <w:noProof/>
            <w:webHidden/>
          </w:rPr>
          <w:fldChar w:fldCharType="begin"/>
        </w:r>
        <w:r w:rsidR="007900E2" w:rsidRPr="00E3680F">
          <w:rPr>
            <w:rFonts w:ascii="Gill Sans MT" w:hAnsi="Gill Sans MT" w:cstheme="majorHAnsi"/>
            <w:noProof/>
            <w:webHidden/>
          </w:rPr>
          <w:instrText xml:space="preserve"> PAGEREF _Toc41658647 \h </w:instrText>
        </w:r>
        <w:r w:rsidR="007900E2" w:rsidRPr="00E3680F">
          <w:rPr>
            <w:rFonts w:ascii="Gill Sans MT" w:hAnsi="Gill Sans MT" w:cstheme="majorHAnsi"/>
            <w:noProof/>
            <w:webHidden/>
          </w:rPr>
        </w:r>
        <w:r w:rsidR="007900E2" w:rsidRPr="00E3680F">
          <w:rPr>
            <w:rFonts w:ascii="Gill Sans MT" w:hAnsi="Gill Sans MT" w:cstheme="majorHAnsi"/>
            <w:noProof/>
            <w:webHidden/>
          </w:rPr>
          <w:fldChar w:fldCharType="separate"/>
        </w:r>
        <w:r w:rsidR="009628BF">
          <w:rPr>
            <w:rFonts w:ascii="Gill Sans MT" w:hAnsi="Gill Sans MT" w:cstheme="majorHAnsi"/>
            <w:noProof/>
            <w:webHidden/>
          </w:rPr>
          <w:t>7</w:t>
        </w:r>
        <w:r w:rsidR="007900E2" w:rsidRPr="00E3680F">
          <w:rPr>
            <w:rFonts w:ascii="Gill Sans MT" w:hAnsi="Gill Sans MT" w:cstheme="majorHAnsi"/>
            <w:noProof/>
            <w:webHidden/>
          </w:rPr>
          <w:fldChar w:fldCharType="end"/>
        </w:r>
      </w:hyperlink>
    </w:p>
    <w:p w:rsidR="007900E2" w:rsidRPr="00E3680F" w:rsidRDefault="00697FF4" w:rsidP="007900E2">
      <w:pPr>
        <w:pStyle w:val="TDC1"/>
        <w:tabs>
          <w:tab w:val="right" w:leader="dot" w:pos="9345"/>
        </w:tabs>
        <w:rPr>
          <w:rFonts w:ascii="Gill Sans MT" w:hAnsi="Gill Sans MT" w:cstheme="majorHAnsi"/>
          <w:noProof/>
        </w:rPr>
      </w:pPr>
      <w:hyperlink w:anchor="_Toc41658648" w:history="1">
        <w:r w:rsidR="007900E2" w:rsidRPr="00E3680F">
          <w:rPr>
            <w:rStyle w:val="Hipervnculo"/>
            <w:rFonts w:ascii="Gill Sans MT" w:hAnsi="Gill Sans MT" w:cstheme="majorHAnsi"/>
            <w:noProof/>
          </w:rPr>
          <w:t>El Sistema Local de Atención Integral en Salud</w:t>
        </w:r>
        <w:r w:rsidR="007900E2" w:rsidRPr="00E3680F">
          <w:rPr>
            <w:rFonts w:ascii="Gill Sans MT" w:hAnsi="Gill Sans MT" w:cstheme="majorHAnsi"/>
            <w:noProof/>
            <w:webHidden/>
          </w:rPr>
          <w:tab/>
        </w:r>
        <w:r w:rsidR="007900E2" w:rsidRPr="00E3680F">
          <w:rPr>
            <w:rFonts w:ascii="Gill Sans MT" w:hAnsi="Gill Sans MT" w:cstheme="majorHAnsi"/>
            <w:noProof/>
            <w:webHidden/>
          </w:rPr>
          <w:fldChar w:fldCharType="begin"/>
        </w:r>
        <w:r w:rsidR="007900E2" w:rsidRPr="00E3680F">
          <w:rPr>
            <w:rFonts w:ascii="Gill Sans MT" w:hAnsi="Gill Sans MT" w:cstheme="majorHAnsi"/>
            <w:noProof/>
            <w:webHidden/>
          </w:rPr>
          <w:instrText xml:space="preserve"> PAGEREF _Toc41658648 \h </w:instrText>
        </w:r>
        <w:r w:rsidR="007900E2" w:rsidRPr="00E3680F">
          <w:rPr>
            <w:rFonts w:ascii="Gill Sans MT" w:hAnsi="Gill Sans MT" w:cstheme="majorHAnsi"/>
            <w:noProof/>
            <w:webHidden/>
          </w:rPr>
        </w:r>
        <w:r w:rsidR="007900E2" w:rsidRPr="00E3680F">
          <w:rPr>
            <w:rFonts w:ascii="Gill Sans MT" w:hAnsi="Gill Sans MT" w:cstheme="majorHAnsi"/>
            <w:noProof/>
            <w:webHidden/>
          </w:rPr>
          <w:fldChar w:fldCharType="separate"/>
        </w:r>
        <w:r w:rsidR="009628BF">
          <w:rPr>
            <w:rFonts w:ascii="Gill Sans MT" w:hAnsi="Gill Sans MT" w:cstheme="majorHAnsi"/>
            <w:noProof/>
            <w:webHidden/>
          </w:rPr>
          <w:t>8</w:t>
        </w:r>
        <w:r w:rsidR="007900E2" w:rsidRPr="00E3680F">
          <w:rPr>
            <w:rFonts w:ascii="Gill Sans MT" w:hAnsi="Gill Sans MT" w:cstheme="majorHAnsi"/>
            <w:noProof/>
            <w:webHidden/>
          </w:rPr>
          <w:fldChar w:fldCharType="end"/>
        </w:r>
      </w:hyperlink>
    </w:p>
    <w:p w:rsidR="007900E2" w:rsidRPr="00E3680F" w:rsidRDefault="00697FF4" w:rsidP="007900E2">
      <w:pPr>
        <w:pStyle w:val="TDC1"/>
        <w:tabs>
          <w:tab w:val="left" w:pos="660"/>
          <w:tab w:val="right" w:leader="dot" w:pos="9345"/>
        </w:tabs>
        <w:rPr>
          <w:rFonts w:ascii="Gill Sans MT" w:hAnsi="Gill Sans MT" w:cstheme="majorHAnsi"/>
          <w:noProof/>
        </w:rPr>
      </w:pPr>
      <w:hyperlink w:anchor="_Toc41658649" w:history="1">
        <w:r w:rsidR="007900E2" w:rsidRPr="00E3680F">
          <w:rPr>
            <w:rStyle w:val="Hipervnculo"/>
            <w:rFonts w:ascii="Gill Sans MT" w:hAnsi="Gill Sans MT" w:cstheme="majorHAnsi"/>
            <w:noProof/>
          </w:rPr>
          <w:t>III.</w:t>
        </w:r>
        <w:r w:rsidR="007900E2" w:rsidRPr="00E3680F">
          <w:rPr>
            <w:rFonts w:ascii="Gill Sans MT" w:hAnsi="Gill Sans MT" w:cstheme="majorHAnsi"/>
            <w:noProof/>
          </w:rPr>
          <w:tab/>
        </w:r>
        <w:r w:rsidR="007900E2" w:rsidRPr="00E3680F">
          <w:rPr>
            <w:rStyle w:val="Hipervnculo"/>
            <w:rFonts w:ascii="Gill Sans MT" w:hAnsi="Gill Sans MT" w:cstheme="majorHAnsi"/>
            <w:noProof/>
          </w:rPr>
          <w:t>COMPROMISOS</w:t>
        </w:r>
        <w:r w:rsidR="007900E2" w:rsidRPr="00E3680F">
          <w:rPr>
            <w:rFonts w:ascii="Gill Sans MT" w:hAnsi="Gill Sans MT" w:cstheme="majorHAnsi"/>
            <w:noProof/>
            <w:webHidden/>
          </w:rPr>
          <w:tab/>
        </w:r>
        <w:r w:rsidR="007900E2" w:rsidRPr="00E3680F">
          <w:rPr>
            <w:rFonts w:ascii="Gill Sans MT" w:hAnsi="Gill Sans MT" w:cstheme="majorHAnsi"/>
            <w:noProof/>
            <w:webHidden/>
          </w:rPr>
          <w:fldChar w:fldCharType="begin"/>
        </w:r>
        <w:r w:rsidR="007900E2" w:rsidRPr="00E3680F">
          <w:rPr>
            <w:rFonts w:ascii="Gill Sans MT" w:hAnsi="Gill Sans MT" w:cstheme="majorHAnsi"/>
            <w:noProof/>
            <w:webHidden/>
          </w:rPr>
          <w:instrText xml:space="preserve"> PAGEREF _Toc41658649 \h </w:instrText>
        </w:r>
        <w:r w:rsidR="007900E2" w:rsidRPr="00E3680F">
          <w:rPr>
            <w:rFonts w:ascii="Gill Sans MT" w:hAnsi="Gill Sans MT" w:cstheme="majorHAnsi"/>
            <w:noProof/>
            <w:webHidden/>
          </w:rPr>
        </w:r>
        <w:r w:rsidR="007900E2" w:rsidRPr="00E3680F">
          <w:rPr>
            <w:rFonts w:ascii="Gill Sans MT" w:hAnsi="Gill Sans MT" w:cstheme="majorHAnsi"/>
            <w:noProof/>
            <w:webHidden/>
          </w:rPr>
          <w:fldChar w:fldCharType="separate"/>
        </w:r>
        <w:r w:rsidR="009628BF">
          <w:rPr>
            <w:rFonts w:ascii="Gill Sans MT" w:hAnsi="Gill Sans MT" w:cstheme="majorHAnsi"/>
            <w:noProof/>
            <w:webHidden/>
          </w:rPr>
          <w:t>9</w:t>
        </w:r>
        <w:r w:rsidR="007900E2" w:rsidRPr="00E3680F">
          <w:rPr>
            <w:rFonts w:ascii="Gill Sans MT" w:hAnsi="Gill Sans MT" w:cstheme="majorHAnsi"/>
            <w:noProof/>
            <w:webHidden/>
          </w:rPr>
          <w:fldChar w:fldCharType="end"/>
        </w:r>
      </w:hyperlink>
    </w:p>
    <w:p w:rsidR="007900E2" w:rsidRPr="00E3680F" w:rsidRDefault="00697FF4" w:rsidP="007900E2">
      <w:pPr>
        <w:pStyle w:val="TDC1"/>
        <w:tabs>
          <w:tab w:val="right" w:leader="dot" w:pos="9345"/>
        </w:tabs>
        <w:rPr>
          <w:rFonts w:ascii="Gill Sans MT" w:hAnsi="Gill Sans MT" w:cstheme="majorHAnsi"/>
          <w:noProof/>
        </w:rPr>
      </w:pPr>
      <w:hyperlink w:anchor="_Toc41658650" w:history="1">
        <w:r w:rsidR="007900E2" w:rsidRPr="00E3680F">
          <w:rPr>
            <w:rStyle w:val="Hipervnculo"/>
            <w:rFonts w:ascii="Gill Sans MT" w:eastAsia="Batang" w:hAnsi="Gill Sans MT" w:cstheme="majorHAnsi"/>
            <w:b/>
            <w:noProof/>
            <w:lang w:val="es-ES" w:eastAsia="es-ES"/>
          </w:rPr>
          <w:t>Compromisos del MINSA Central</w:t>
        </w:r>
        <w:r w:rsidR="007900E2" w:rsidRPr="00E3680F">
          <w:rPr>
            <w:rFonts w:ascii="Gill Sans MT" w:hAnsi="Gill Sans MT" w:cstheme="majorHAnsi"/>
            <w:noProof/>
            <w:webHidden/>
          </w:rPr>
          <w:tab/>
        </w:r>
        <w:r w:rsidR="007900E2" w:rsidRPr="00E3680F">
          <w:rPr>
            <w:rFonts w:ascii="Gill Sans MT" w:hAnsi="Gill Sans MT" w:cstheme="majorHAnsi"/>
            <w:noProof/>
            <w:webHidden/>
          </w:rPr>
          <w:fldChar w:fldCharType="begin"/>
        </w:r>
        <w:r w:rsidR="007900E2" w:rsidRPr="00E3680F">
          <w:rPr>
            <w:rFonts w:ascii="Gill Sans MT" w:hAnsi="Gill Sans MT" w:cstheme="majorHAnsi"/>
            <w:noProof/>
            <w:webHidden/>
          </w:rPr>
          <w:instrText xml:space="preserve"> PAGEREF _Toc41658650 \h </w:instrText>
        </w:r>
        <w:r w:rsidR="007900E2" w:rsidRPr="00E3680F">
          <w:rPr>
            <w:rFonts w:ascii="Gill Sans MT" w:hAnsi="Gill Sans MT" w:cstheme="majorHAnsi"/>
            <w:noProof/>
            <w:webHidden/>
          </w:rPr>
        </w:r>
        <w:r w:rsidR="007900E2" w:rsidRPr="00E3680F">
          <w:rPr>
            <w:rFonts w:ascii="Gill Sans MT" w:hAnsi="Gill Sans MT" w:cstheme="majorHAnsi"/>
            <w:noProof/>
            <w:webHidden/>
          </w:rPr>
          <w:fldChar w:fldCharType="separate"/>
        </w:r>
        <w:r w:rsidR="009628BF">
          <w:rPr>
            <w:rFonts w:ascii="Gill Sans MT" w:hAnsi="Gill Sans MT" w:cstheme="majorHAnsi"/>
            <w:noProof/>
            <w:webHidden/>
          </w:rPr>
          <w:t>9</w:t>
        </w:r>
        <w:r w:rsidR="007900E2" w:rsidRPr="00E3680F">
          <w:rPr>
            <w:rFonts w:ascii="Gill Sans MT" w:hAnsi="Gill Sans MT" w:cstheme="majorHAnsi"/>
            <w:noProof/>
            <w:webHidden/>
          </w:rPr>
          <w:fldChar w:fldCharType="end"/>
        </w:r>
      </w:hyperlink>
    </w:p>
    <w:p w:rsidR="007900E2" w:rsidRPr="00E3680F" w:rsidRDefault="00697FF4" w:rsidP="007900E2">
      <w:pPr>
        <w:pStyle w:val="TDC1"/>
        <w:tabs>
          <w:tab w:val="right" w:leader="dot" w:pos="9345"/>
        </w:tabs>
        <w:rPr>
          <w:rFonts w:ascii="Gill Sans MT" w:hAnsi="Gill Sans MT" w:cstheme="majorHAnsi"/>
          <w:noProof/>
        </w:rPr>
      </w:pPr>
      <w:hyperlink w:anchor="_Toc41658651" w:history="1">
        <w:r w:rsidR="007900E2" w:rsidRPr="00E3680F">
          <w:rPr>
            <w:rStyle w:val="Hipervnculo"/>
            <w:rFonts w:ascii="Gill Sans MT" w:eastAsia="Batang" w:hAnsi="Gill Sans MT" w:cstheme="majorHAnsi"/>
            <w:b/>
            <w:noProof/>
            <w:lang w:val="es-ES" w:eastAsia="es-ES"/>
          </w:rPr>
          <w:t>Compromisos del SILAIS</w:t>
        </w:r>
        <w:r w:rsidR="007900E2" w:rsidRPr="00E3680F">
          <w:rPr>
            <w:rFonts w:ascii="Gill Sans MT" w:hAnsi="Gill Sans MT" w:cstheme="majorHAnsi"/>
            <w:noProof/>
            <w:webHidden/>
          </w:rPr>
          <w:tab/>
        </w:r>
        <w:r w:rsidR="007900E2" w:rsidRPr="00E3680F">
          <w:rPr>
            <w:rFonts w:ascii="Gill Sans MT" w:hAnsi="Gill Sans MT" w:cstheme="majorHAnsi"/>
            <w:noProof/>
            <w:webHidden/>
          </w:rPr>
          <w:fldChar w:fldCharType="begin"/>
        </w:r>
        <w:r w:rsidR="007900E2" w:rsidRPr="00E3680F">
          <w:rPr>
            <w:rFonts w:ascii="Gill Sans MT" w:hAnsi="Gill Sans MT" w:cstheme="majorHAnsi"/>
            <w:noProof/>
            <w:webHidden/>
          </w:rPr>
          <w:instrText xml:space="preserve"> PAGEREF _Toc41658651 \h </w:instrText>
        </w:r>
        <w:r w:rsidR="007900E2" w:rsidRPr="00E3680F">
          <w:rPr>
            <w:rFonts w:ascii="Gill Sans MT" w:hAnsi="Gill Sans MT" w:cstheme="majorHAnsi"/>
            <w:noProof/>
            <w:webHidden/>
          </w:rPr>
        </w:r>
        <w:r w:rsidR="007900E2" w:rsidRPr="00E3680F">
          <w:rPr>
            <w:rFonts w:ascii="Gill Sans MT" w:hAnsi="Gill Sans MT" w:cstheme="majorHAnsi"/>
            <w:noProof/>
            <w:webHidden/>
          </w:rPr>
          <w:fldChar w:fldCharType="separate"/>
        </w:r>
        <w:r w:rsidR="009628BF">
          <w:rPr>
            <w:rFonts w:ascii="Gill Sans MT" w:hAnsi="Gill Sans MT" w:cstheme="majorHAnsi"/>
            <w:noProof/>
            <w:webHidden/>
          </w:rPr>
          <w:t>11</w:t>
        </w:r>
        <w:r w:rsidR="007900E2" w:rsidRPr="00E3680F">
          <w:rPr>
            <w:rFonts w:ascii="Gill Sans MT" w:hAnsi="Gill Sans MT" w:cstheme="majorHAnsi"/>
            <w:noProof/>
            <w:webHidden/>
          </w:rPr>
          <w:fldChar w:fldCharType="end"/>
        </w:r>
      </w:hyperlink>
    </w:p>
    <w:p w:rsidR="007900E2" w:rsidRPr="00E3680F" w:rsidRDefault="00697FF4" w:rsidP="007900E2">
      <w:pPr>
        <w:pStyle w:val="TDC1"/>
        <w:tabs>
          <w:tab w:val="left" w:pos="660"/>
          <w:tab w:val="right" w:leader="dot" w:pos="9345"/>
        </w:tabs>
        <w:rPr>
          <w:rFonts w:ascii="Gill Sans MT" w:hAnsi="Gill Sans MT" w:cstheme="majorHAnsi"/>
          <w:noProof/>
        </w:rPr>
      </w:pPr>
      <w:hyperlink w:anchor="_Toc41658652" w:history="1">
        <w:r w:rsidR="007900E2" w:rsidRPr="00E3680F">
          <w:rPr>
            <w:rStyle w:val="Hipervnculo"/>
            <w:rFonts w:ascii="Gill Sans MT" w:hAnsi="Gill Sans MT" w:cstheme="majorHAnsi"/>
            <w:noProof/>
          </w:rPr>
          <w:t>IV.</w:t>
        </w:r>
        <w:r w:rsidR="007900E2" w:rsidRPr="00E3680F">
          <w:rPr>
            <w:rFonts w:ascii="Gill Sans MT" w:hAnsi="Gill Sans MT" w:cstheme="majorHAnsi"/>
            <w:noProof/>
          </w:rPr>
          <w:tab/>
        </w:r>
        <w:r w:rsidR="007900E2" w:rsidRPr="00E3680F">
          <w:rPr>
            <w:rStyle w:val="Hipervnculo"/>
            <w:rFonts w:ascii="Gill Sans MT" w:hAnsi="Gill Sans MT" w:cstheme="majorHAnsi"/>
            <w:noProof/>
          </w:rPr>
          <w:t>INDICADORES DE CUMPLIMIENTO DEL ASSB</w:t>
        </w:r>
        <w:r w:rsidR="007900E2" w:rsidRPr="00E3680F">
          <w:rPr>
            <w:rFonts w:ascii="Gill Sans MT" w:hAnsi="Gill Sans MT" w:cstheme="majorHAnsi"/>
            <w:noProof/>
            <w:webHidden/>
          </w:rPr>
          <w:tab/>
        </w:r>
        <w:r w:rsidR="007900E2" w:rsidRPr="00E3680F">
          <w:rPr>
            <w:rFonts w:ascii="Gill Sans MT" w:hAnsi="Gill Sans MT" w:cstheme="majorHAnsi"/>
            <w:noProof/>
            <w:webHidden/>
          </w:rPr>
          <w:fldChar w:fldCharType="begin"/>
        </w:r>
        <w:r w:rsidR="007900E2" w:rsidRPr="00E3680F">
          <w:rPr>
            <w:rFonts w:ascii="Gill Sans MT" w:hAnsi="Gill Sans MT" w:cstheme="majorHAnsi"/>
            <w:noProof/>
            <w:webHidden/>
          </w:rPr>
          <w:instrText xml:space="preserve"> PAGEREF _Toc41658652 \h </w:instrText>
        </w:r>
        <w:r w:rsidR="007900E2" w:rsidRPr="00E3680F">
          <w:rPr>
            <w:rFonts w:ascii="Gill Sans MT" w:hAnsi="Gill Sans MT" w:cstheme="majorHAnsi"/>
            <w:noProof/>
            <w:webHidden/>
          </w:rPr>
        </w:r>
        <w:r w:rsidR="007900E2" w:rsidRPr="00E3680F">
          <w:rPr>
            <w:rFonts w:ascii="Gill Sans MT" w:hAnsi="Gill Sans MT" w:cstheme="majorHAnsi"/>
            <w:noProof/>
            <w:webHidden/>
          </w:rPr>
          <w:fldChar w:fldCharType="separate"/>
        </w:r>
        <w:r w:rsidR="009628BF">
          <w:rPr>
            <w:rFonts w:ascii="Gill Sans MT" w:hAnsi="Gill Sans MT" w:cstheme="majorHAnsi"/>
            <w:noProof/>
            <w:webHidden/>
          </w:rPr>
          <w:t>12</w:t>
        </w:r>
        <w:r w:rsidR="007900E2" w:rsidRPr="00E3680F">
          <w:rPr>
            <w:rFonts w:ascii="Gill Sans MT" w:hAnsi="Gill Sans MT" w:cstheme="majorHAnsi"/>
            <w:noProof/>
            <w:webHidden/>
          </w:rPr>
          <w:fldChar w:fldCharType="end"/>
        </w:r>
      </w:hyperlink>
    </w:p>
    <w:p w:rsidR="007900E2" w:rsidRPr="00E3680F" w:rsidRDefault="00697FF4" w:rsidP="007900E2">
      <w:pPr>
        <w:pStyle w:val="TDC1"/>
        <w:tabs>
          <w:tab w:val="left" w:pos="440"/>
          <w:tab w:val="right" w:leader="dot" w:pos="9345"/>
        </w:tabs>
        <w:rPr>
          <w:rFonts w:ascii="Gill Sans MT" w:hAnsi="Gill Sans MT" w:cstheme="majorHAnsi"/>
          <w:noProof/>
        </w:rPr>
      </w:pPr>
      <w:hyperlink w:anchor="_Toc41658653" w:history="1">
        <w:r w:rsidR="007900E2" w:rsidRPr="00E3680F">
          <w:rPr>
            <w:rStyle w:val="Hipervnculo"/>
            <w:rFonts w:ascii="Gill Sans MT" w:hAnsi="Gill Sans MT" w:cstheme="majorHAnsi"/>
            <w:noProof/>
          </w:rPr>
          <w:t>V.</w:t>
        </w:r>
        <w:r w:rsidR="007900E2" w:rsidRPr="00E3680F">
          <w:rPr>
            <w:rFonts w:ascii="Gill Sans MT" w:hAnsi="Gill Sans MT" w:cstheme="majorHAnsi"/>
            <w:noProof/>
          </w:rPr>
          <w:tab/>
        </w:r>
        <w:r w:rsidR="007900E2" w:rsidRPr="00E3680F">
          <w:rPr>
            <w:rStyle w:val="Hipervnculo"/>
            <w:rFonts w:ascii="Gill Sans MT" w:hAnsi="Gill Sans MT" w:cstheme="majorHAnsi"/>
            <w:noProof/>
          </w:rPr>
          <w:t>AUDITORIA SOCIAL</w:t>
        </w:r>
        <w:r w:rsidR="007900E2" w:rsidRPr="00E3680F">
          <w:rPr>
            <w:rFonts w:ascii="Gill Sans MT" w:hAnsi="Gill Sans MT" w:cstheme="majorHAnsi"/>
            <w:noProof/>
            <w:webHidden/>
          </w:rPr>
          <w:tab/>
        </w:r>
        <w:r w:rsidR="007900E2" w:rsidRPr="00E3680F">
          <w:rPr>
            <w:rFonts w:ascii="Gill Sans MT" w:hAnsi="Gill Sans MT" w:cstheme="majorHAnsi"/>
            <w:noProof/>
            <w:webHidden/>
          </w:rPr>
          <w:fldChar w:fldCharType="begin"/>
        </w:r>
        <w:r w:rsidR="007900E2" w:rsidRPr="00E3680F">
          <w:rPr>
            <w:rFonts w:ascii="Gill Sans MT" w:hAnsi="Gill Sans MT" w:cstheme="majorHAnsi"/>
            <w:noProof/>
            <w:webHidden/>
          </w:rPr>
          <w:instrText xml:space="preserve"> PAGEREF _Toc41658653 \h </w:instrText>
        </w:r>
        <w:r w:rsidR="007900E2" w:rsidRPr="00E3680F">
          <w:rPr>
            <w:rFonts w:ascii="Gill Sans MT" w:hAnsi="Gill Sans MT" w:cstheme="majorHAnsi"/>
            <w:noProof/>
            <w:webHidden/>
          </w:rPr>
        </w:r>
        <w:r w:rsidR="007900E2" w:rsidRPr="00E3680F">
          <w:rPr>
            <w:rFonts w:ascii="Gill Sans MT" w:hAnsi="Gill Sans MT" w:cstheme="majorHAnsi"/>
            <w:noProof/>
            <w:webHidden/>
          </w:rPr>
          <w:fldChar w:fldCharType="separate"/>
        </w:r>
        <w:r w:rsidR="009628BF">
          <w:rPr>
            <w:rFonts w:ascii="Gill Sans MT" w:hAnsi="Gill Sans MT" w:cstheme="majorHAnsi"/>
            <w:noProof/>
            <w:webHidden/>
          </w:rPr>
          <w:t>13</w:t>
        </w:r>
        <w:r w:rsidR="007900E2" w:rsidRPr="00E3680F">
          <w:rPr>
            <w:rFonts w:ascii="Gill Sans MT" w:hAnsi="Gill Sans MT" w:cstheme="majorHAnsi"/>
            <w:noProof/>
            <w:webHidden/>
          </w:rPr>
          <w:fldChar w:fldCharType="end"/>
        </w:r>
      </w:hyperlink>
    </w:p>
    <w:p w:rsidR="007900E2" w:rsidRPr="00E3680F" w:rsidRDefault="00697FF4" w:rsidP="007900E2">
      <w:pPr>
        <w:pStyle w:val="TDC1"/>
        <w:tabs>
          <w:tab w:val="left" w:pos="660"/>
          <w:tab w:val="right" w:leader="dot" w:pos="9345"/>
        </w:tabs>
        <w:rPr>
          <w:rFonts w:ascii="Gill Sans MT" w:hAnsi="Gill Sans MT" w:cstheme="majorHAnsi"/>
          <w:noProof/>
        </w:rPr>
      </w:pPr>
      <w:hyperlink w:anchor="_Toc41658654" w:history="1">
        <w:r w:rsidR="007900E2" w:rsidRPr="00E3680F">
          <w:rPr>
            <w:rStyle w:val="Hipervnculo"/>
            <w:rFonts w:ascii="Gill Sans MT" w:hAnsi="Gill Sans MT" w:cstheme="majorHAnsi"/>
            <w:noProof/>
          </w:rPr>
          <w:t>VI.</w:t>
        </w:r>
        <w:r w:rsidR="007900E2" w:rsidRPr="00E3680F">
          <w:rPr>
            <w:rFonts w:ascii="Gill Sans MT" w:hAnsi="Gill Sans MT" w:cstheme="majorHAnsi"/>
            <w:noProof/>
          </w:rPr>
          <w:tab/>
        </w:r>
        <w:r w:rsidR="007900E2" w:rsidRPr="00E3680F">
          <w:rPr>
            <w:rStyle w:val="Hipervnculo"/>
            <w:rFonts w:ascii="Gill Sans MT" w:hAnsi="Gill Sans MT" w:cstheme="majorHAnsi"/>
            <w:noProof/>
          </w:rPr>
          <w:t>SEGUIMIENTO Y EVALUACIÓN DEL CUMPLIMIENTO DEL ASSB</w:t>
        </w:r>
        <w:r w:rsidR="007900E2" w:rsidRPr="00E3680F">
          <w:rPr>
            <w:rFonts w:ascii="Gill Sans MT" w:hAnsi="Gill Sans MT" w:cstheme="majorHAnsi"/>
            <w:noProof/>
            <w:webHidden/>
          </w:rPr>
          <w:tab/>
        </w:r>
        <w:r w:rsidR="007900E2" w:rsidRPr="00E3680F">
          <w:rPr>
            <w:rFonts w:ascii="Gill Sans MT" w:hAnsi="Gill Sans MT" w:cstheme="majorHAnsi"/>
            <w:noProof/>
            <w:webHidden/>
          </w:rPr>
          <w:fldChar w:fldCharType="begin"/>
        </w:r>
        <w:r w:rsidR="007900E2" w:rsidRPr="00E3680F">
          <w:rPr>
            <w:rFonts w:ascii="Gill Sans MT" w:hAnsi="Gill Sans MT" w:cstheme="majorHAnsi"/>
            <w:noProof/>
            <w:webHidden/>
          </w:rPr>
          <w:instrText xml:space="preserve"> PAGEREF _Toc41658654 \h </w:instrText>
        </w:r>
        <w:r w:rsidR="007900E2" w:rsidRPr="00E3680F">
          <w:rPr>
            <w:rFonts w:ascii="Gill Sans MT" w:hAnsi="Gill Sans MT" w:cstheme="majorHAnsi"/>
            <w:noProof/>
            <w:webHidden/>
          </w:rPr>
        </w:r>
        <w:r w:rsidR="007900E2" w:rsidRPr="00E3680F">
          <w:rPr>
            <w:rFonts w:ascii="Gill Sans MT" w:hAnsi="Gill Sans MT" w:cstheme="majorHAnsi"/>
            <w:noProof/>
            <w:webHidden/>
          </w:rPr>
          <w:fldChar w:fldCharType="separate"/>
        </w:r>
        <w:r w:rsidR="009628BF">
          <w:rPr>
            <w:rFonts w:ascii="Gill Sans MT" w:hAnsi="Gill Sans MT" w:cstheme="majorHAnsi"/>
            <w:noProof/>
            <w:webHidden/>
          </w:rPr>
          <w:t>13</w:t>
        </w:r>
        <w:r w:rsidR="007900E2" w:rsidRPr="00E3680F">
          <w:rPr>
            <w:rFonts w:ascii="Gill Sans MT" w:hAnsi="Gill Sans MT" w:cstheme="majorHAnsi"/>
            <w:noProof/>
            <w:webHidden/>
          </w:rPr>
          <w:fldChar w:fldCharType="end"/>
        </w:r>
      </w:hyperlink>
    </w:p>
    <w:p w:rsidR="007900E2" w:rsidRPr="00E3680F" w:rsidRDefault="00697FF4" w:rsidP="007900E2">
      <w:pPr>
        <w:pStyle w:val="TDC1"/>
        <w:tabs>
          <w:tab w:val="left" w:pos="660"/>
          <w:tab w:val="right" w:leader="dot" w:pos="9345"/>
        </w:tabs>
        <w:rPr>
          <w:rFonts w:ascii="Gill Sans MT" w:hAnsi="Gill Sans MT" w:cstheme="majorHAnsi"/>
          <w:noProof/>
        </w:rPr>
      </w:pPr>
      <w:hyperlink w:anchor="_Toc41658655" w:history="1">
        <w:r w:rsidR="007900E2" w:rsidRPr="00E3680F">
          <w:rPr>
            <w:rStyle w:val="Hipervnculo"/>
            <w:rFonts w:ascii="Gill Sans MT" w:hAnsi="Gill Sans MT" w:cstheme="majorHAnsi"/>
            <w:noProof/>
          </w:rPr>
          <w:t>VII.</w:t>
        </w:r>
        <w:r w:rsidR="007900E2" w:rsidRPr="00E3680F">
          <w:rPr>
            <w:rFonts w:ascii="Gill Sans MT" w:hAnsi="Gill Sans MT" w:cstheme="majorHAnsi"/>
            <w:noProof/>
          </w:rPr>
          <w:tab/>
        </w:r>
        <w:r w:rsidR="007900E2" w:rsidRPr="00E3680F">
          <w:rPr>
            <w:rStyle w:val="Hipervnculo"/>
            <w:rFonts w:ascii="Gill Sans MT" w:hAnsi="Gill Sans MT" w:cstheme="majorHAnsi"/>
            <w:noProof/>
          </w:rPr>
          <w:t>PERIODO DE ENTREGA DE INFORMES</w:t>
        </w:r>
        <w:r w:rsidR="007900E2" w:rsidRPr="00E3680F">
          <w:rPr>
            <w:rFonts w:ascii="Gill Sans MT" w:hAnsi="Gill Sans MT" w:cstheme="majorHAnsi"/>
            <w:noProof/>
            <w:webHidden/>
          </w:rPr>
          <w:tab/>
        </w:r>
        <w:r w:rsidR="007900E2" w:rsidRPr="00E3680F">
          <w:rPr>
            <w:rFonts w:ascii="Gill Sans MT" w:hAnsi="Gill Sans MT" w:cstheme="majorHAnsi"/>
            <w:noProof/>
            <w:webHidden/>
          </w:rPr>
          <w:fldChar w:fldCharType="begin"/>
        </w:r>
        <w:r w:rsidR="007900E2" w:rsidRPr="00E3680F">
          <w:rPr>
            <w:rFonts w:ascii="Gill Sans MT" w:hAnsi="Gill Sans MT" w:cstheme="majorHAnsi"/>
            <w:noProof/>
            <w:webHidden/>
          </w:rPr>
          <w:instrText xml:space="preserve"> PAGEREF _Toc41658655 \h </w:instrText>
        </w:r>
        <w:r w:rsidR="007900E2" w:rsidRPr="00E3680F">
          <w:rPr>
            <w:rFonts w:ascii="Gill Sans MT" w:hAnsi="Gill Sans MT" w:cstheme="majorHAnsi"/>
            <w:noProof/>
            <w:webHidden/>
          </w:rPr>
        </w:r>
        <w:r w:rsidR="007900E2" w:rsidRPr="00E3680F">
          <w:rPr>
            <w:rFonts w:ascii="Gill Sans MT" w:hAnsi="Gill Sans MT" w:cstheme="majorHAnsi"/>
            <w:noProof/>
            <w:webHidden/>
          </w:rPr>
          <w:fldChar w:fldCharType="separate"/>
        </w:r>
        <w:r w:rsidR="009628BF">
          <w:rPr>
            <w:rFonts w:ascii="Gill Sans MT" w:hAnsi="Gill Sans MT" w:cstheme="majorHAnsi"/>
            <w:noProof/>
            <w:webHidden/>
          </w:rPr>
          <w:t>14</w:t>
        </w:r>
        <w:r w:rsidR="007900E2" w:rsidRPr="00E3680F">
          <w:rPr>
            <w:rFonts w:ascii="Gill Sans MT" w:hAnsi="Gill Sans MT" w:cstheme="majorHAnsi"/>
            <w:noProof/>
            <w:webHidden/>
          </w:rPr>
          <w:fldChar w:fldCharType="end"/>
        </w:r>
      </w:hyperlink>
    </w:p>
    <w:p w:rsidR="007900E2" w:rsidRPr="00E3680F" w:rsidRDefault="00697FF4" w:rsidP="007900E2">
      <w:pPr>
        <w:pStyle w:val="TDC1"/>
        <w:tabs>
          <w:tab w:val="left" w:pos="660"/>
          <w:tab w:val="right" w:leader="dot" w:pos="9345"/>
        </w:tabs>
        <w:rPr>
          <w:rFonts w:ascii="Gill Sans MT" w:hAnsi="Gill Sans MT" w:cstheme="majorHAnsi"/>
          <w:noProof/>
        </w:rPr>
      </w:pPr>
      <w:hyperlink w:anchor="_Toc41658656" w:history="1">
        <w:r w:rsidR="007900E2" w:rsidRPr="00E3680F">
          <w:rPr>
            <w:rStyle w:val="Hipervnculo"/>
            <w:rFonts w:ascii="Gill Sans MT" w:hAnsi="Gill Sans MT" w:cstheme="majorHAnsi"/>
            <w:noProof/>
          </w:rPr>
          <w:t>VIII.</w:t>
        </w:r>
        <w:r w:rsidR="007900E2" w:rsidRPr="00E3680F">
          <w:rPr>
            <w:rFonts w:ascii="Gill Sans MT" w:hAnsi="Gill Sans MT" w:cstheme="majorHAnsi"/>
            <w:noProof/>
          </w:rPr>
          <w:tab/>
        </w:r>
        <w:r w:rsidR="007900E2" w:rsidRPr="00E3680F">
          <w:rPr>
            <w:rStyle w:val="Hipervnculo"/>
            <w:rFonts w:ascii="Gill Sans MT" w:hAnsi="Gill Sans MT" w:cstheme="majorHAnsi"/>
            <w:noProof/>
          </w:rPr>
          <w:t>INCENTIVOS Y SANCIONES</w:t>
        </w:r>
        <w:r w:rsidR="007900E2" w:rsidRPr="00E3680F">
          <w:rPr>
            <w:rFonts w:ascii="Gill Sans MT" w:hAnsi="Gill Sans MT" w:cstheme="majorHAnsi"/>
            <w:noProof/>
            <w:webHidden/>
          </w:rPr>
          <w:tab/>
        </w:r>
        <w:r w:rsidR="007900E2" w:rsidRPr="00E3680F">
          <w:rPr>
            <w:rFonts w:ascii="Gill Sans MT" w:hAnsi="Gill Sans MT" w:cstheme="majorHAnsi"/>
            <w:noProof/>
            <w:webHidden/>
          </w:rPr>
          <w:fldChar w:fldCharType="begin"/>
        </w:r>
        <w:r w:rsidR="007900E2" w:rsidRPr="00E3680F">
          <w:rPr>
            <w:rFonts w:ascii="Gill Sans MT" w:hAnsi="Gill Sans MT" w:cstheme="majorHAnsi"/>
            <w:noProof/>
            <w:webHidden/>
          </w:rPr>
          <w:instrText xml:space="preserve"> PAGEREF _Toc41658656 \h </w:instrText>
        </w:r>
        <w:r w:rsidR="007900E2" w:rsidRPr="00E3680F">
          <w:rPr>
            <w:rFonts w:ascii="Gill Sans MT" w:hAnsi="Gill Sans MT" w:cstheme="majorHAnsi"/>
            <w:noProof/>
            <w:webHidden/>
          </w:rPr>
        </w:r>
        <w:r w:rsidR="007900E2" w:rsidRPr="00E3680F">
          <w:rPr>
            <w:rFonts w:ascii="Gill Sans MT" w:hAnsi="Gill Sans MT" w:cstheme="majorHAnsi"/>
            <w:noProof/>
            <w:webHidden/>
          </w:rPr>
          <w:fldChar w:fldCharType="separate"/>
        </w:r>
        <w:r w:rsidR="009628BF">
          <w:rPr>
            <w:rFonts w:ascii="Gill Sans MT" w:hAnsi="Gill Sans MT" w:cstheme="majorHAnsi"/>
            <w:noProof/>
            <w:webHidden/>
          </w:rPr>
          <w:t>14</w:t>
        </w:r>
        <w:r w:rsidR="007900E2" w:rsidRPr="00E3680F">
          <w:rPr>
            <w:rFonts w:ascii="Gill Sans MT" w:hAnsi="Gill Sans MT" w:cstheme="majorHAnsi"/>
            <w:noProof/>
            <w:webHidden/>
          </w:rPr>
          <w:fldChar w:fldCharType="end"/>
        </w:r>
      </w:hyperlink>
    </w:p>
    <w:p w:rsidR="007900E2" w:rsidRPr="00E3680F" w:rsidRDefault="00697FF4" w:rsidP="007900E2">
      <w:pPr>
        <w:pStyle w:val="TDC1"/>
        <w:tabs>
          <w:tab w:val="right" w:leader="dot" w:pos="9345"/>
        </w:tabs>
        <w:rPr>
          <w:rFonts w:ascii="Gill Sans MT" w:hAnsi="Gill Sans MT" w:cstheme="majorHAnsi"/>
          <w:noProof/>
        </w:rPr>
      </w:pPr>
      <w:hyperlink w:anchor="_Toc41658657" w:history="1">
        <w:r w:rsidR="007900E2" w:rsidRPr="00E3680F">
          <w:rPr>
            <w:rStyle w:val="Hipervnculo"/>
            <w:rFonts w:ascii="Gill Sans MT" w:eastAsia="Batang" w:hAnsi="Gill Sans MT" w:cstheme="majorHAnsi"/>
            <w:b/>
            <w:noProof/>
            <w:lang w:val="es-ES" w:eastAsia="es-ES"/>
          </w:rPr>
          <w:t>Aplicación de incentivos en cada SILAIS</w:t>
        </w:r>
        <w:r w:rsidR="007900E2" w:rsidRPr="00E3680F">
          <w:rPr>
            <w:rFonts w:ascii="Gill Sans MT" w:hAnsi="Gill Sans MT" w:cstheme="majorHAnsi"/>
            <w:noProof/>
            <w:webHidden/>
          </w:rPr>
          <w:tab/>
        </w:r>
        <w:r w:rsidR="007900E2" w:rsidRPr="00E3680F">
          <w:rPr>
            <w:rFonts w:ascii="Gill Sans MT" w:hAnsi="Gill Sans MT" w:cstheme="majorHAnsi"/>
            <w:noProof/>
            <w:webHidden/>
          </w:rPr>
          <w:fldChar w:fldCharType="begin"/>
        </w:r>
        <w:r w:rsidR="007900E2" w:rsidRPr="00E3680F">
          <w:rPr>
            <w:rFonts w:ascii="Gill Sans MT" w:hAnsi="Gill Sans MT" w:cstheme="majorHAnsi"/>
            <w:noProof/>
            <w:webHidden/>
          </w:rPr>
          <w:instrText xml:space="preserve"> PAGEREF _Toc41658657 \h </w:instrText>
        </w:r>
        <w:r w:rsidR="007900E2" w:rsidRPr="00E3680F">
          <w:rPr>
            <w:rFonts w:ascii="Gill Sans MT" w:hAnsi="Gill Sans MT" w:cstheme="majorHAnsi"/>
            <w:noProof/>
            <w:webHidden/>
          </w:rPr>
        </w:r>
        <w:r w:rsidR="007900E2" w:rsidRPr="00E3680F">
          <w:rPr>
            <w:rFonts w:ascii="Gill Sans MT" w:hAnsi="Gill Sans MT" w:cstheme="majorHAnsi"/>
            <w:noProof/>
            <w:webHidden/>
          </w:rPr>
          <w:fldChar w:fldCharType="separate"/>
        </w:r>
        <w:r w:rsidR="009628BF">
          <w:rPr>
            <w:rFonts w:ascii="Gill Sans MT" w:hAnsi="Gill Sans MT" w:cstheme="majorHAnsi"/>
            <w:noProof/>
            <w:webHidden/>
          </w:rPr>
          <w:t>14</w:t>
        </w:r>
        <w:r w:rsidR="007900E2" w:rsidRPr="00E3680F">
          <w:rPr>
            <w:rFonts w:ascii="Gill Sans MT" w:hAnsi="Gill Sans MT" w:cstheme="majorHAnsi"/>
            <w:noProof/>
            <w:webHidden/>
          </w:rPr>
          <w:fldChar w:fldCharType="end"/>
        </w:r>
      </w:hyperlink>
    </w:p>
    <w:p w:rsidR="007900E2" w:rsidRPr="00E3680F" w:rsidRDefault="00697FF4" w:rsidP="007900E2">
      <w:pPr>
        <w:pStyle w:val="TDC1"/>
        <w:tabs>
          <w:tab w:val="right" w:leader="dot" w:pos="9345"/>
        </w:tabs>
        <w:rPr>
          <w:rFonts w:ascii="Gill Sans MT" w:hAnsi="Gill Sans MT" w:cstheme="majorHAnsi"/>
          <w:noProof/>
        </w:rPr>
      </w:pPr>
      <w:hyperlink w:anchor="_Toc41658658" w:history="1">
        <w:r w:rsidR="007900E2" w:rsidRPr="00E3680F">
          <w:rPr>
            <w:rStyle w:val="Hipervnculo"/>
            <w:rFonts w:ascii="Gill Sans MT" w:hAnsi="Gill Sans MT" w:cstheme="majorHAnsi"/>
            <w:noProof/>
          </w:rPr>
          <w:t>Tipo de incentivos a considerar</w:t>
        </w:r>
        <w:r w:rsidR="007900E2" w:rsidRPr="00E3680F">
          <w:rPr>
            <w:rFonts w:ascii="Gill Sans MT" w:hAnsi="Gill Sans MT" w:cstheme="majorHAnsi"/>
            <w:noProof/>
            <w:webHidden/>
          </w:rPr>
          <w:tab/>
        </w:r>
        <w:r w:rsidR="007900E2" w:rsidRPr="00E3680F">
          <w:rPr>
            <w:rFonts w:ascii="Gill Sans MT" w:hAnsi="Gill Sans MT" w:cstheme="majorHAnsi"/>
            <w:noProof/>
            <w:webHidden/>
          </w:rPr>
          <w:fldChar w:fldCharType="begin"/>
        </w:r>
        <w:r w:rsidR="007900E2" w:rsidRPr="00E3680F">
          <w:rPr>
            <w:rFonts w:ascii="Gill Sans MT" w:hAnsi="Gill Sans MT" w:cstheme="majorHAnsi"/>
            <w:noProof/>
            <w:webHidden/>
          </w:rPr>
          <w:instrText xml:space="preserve"> PAGEREF _Toc41658658 \h </w:instrText>
        </w:r>
        <w:r w:rsidR="007900E2" w:rsidRPr="00E3680F">
          <w:rPr>
            <w:rFonts w:ascii="Gill Sans MT" w:hAnsi="Gill Sans MT" w:cstheme="majorHAnsi"/>
            <w:noProof/>
            <w:webHidden/>
          </w:rPr>
        </w:r>
        <w:r w:rsidR="007900E2" w:rsidRPr="00E3680F">
          <w:rPr>
            <w:rFonts w:ascii="Gill Sans MT" w:hAnsi="Gill Sans MT" w:cstheme="majorHAnsi"/>
            <w:noProof/>
            <w:webHidden/>
          </w:rPr>
          <w:fldChar w:fldCharType="separate"/>
        </w:r>
        <w:r w:rsidR="009628BF">
          <w:rPr>
            <w:rFonts w:ascii="Gill Sans MT" w:hAnsi="Gill Sans MT" w:cstheme="majorHAnsi"/>
            <w:noProof/>
            <w:webHidden/>
          </w:rPr>
          <w:t>15</w:t>
        </w:r>
        <w:r w:rsidR="007900E2" w:rsidRPr="00E3680F">
          <w:rPr>
            <w:rFonts w:ascii="Gill Sans MT" w:hAnsi="Gill Sans MT" w:cstheme="majorHAnsi"/>
            <w:noProof/>
            <w:webHidden/>
          </w:rPr>
          <w:fldChar w:fldCharType="end"/>
        </w:r>
      </w:hyperlink>
    </w:p>
    <w:p w:rsidR="007900E2" w:rsidRPr="00E3680F" w:rsidRDefault="00697FF4" w:rsidP="007900E2">
      <w:pPr>
        <w:pStyle w:val="TDC1"/>
        <w:tabs>
          <w:tab w:val="left" w:pos="660"/>
          <w:tab w:val="right" w:leader="dot" w:pos="9345"/>
        </w:tabs>
        <w:rPr>
          <w:rFonts w:ascii="Gill Sans MT" w:hAnsi="Gill Sans MT" w:cstheme="majorHAnsi"/>
          <w:noProof/>
        </w:rPr>
      </w:pPr>
      <w:hyperlink w:anchor="_Toc41658659" w:history="1">
        <w:r w:rsidR="007900E2" w:rsidRPr="00E3680F">
          <w:rPr>
            <w:rStyle w:val="Hipervnculo"/>
            <w:rFonts w:ascii="Gill Sans MT" w:hAnsi="Gill Sans MT" w:cstheme="majorHAnsi"/>
            <w:noProof/>
          </w:rPr>
          <w:t>IX.</w:t>
        </w:r>
        <w:r w:rsidR="007900E2" w:rsidRPr="00E3680F">
          <w:rPr>
            <w:rFonts w:ascii="Gill Sans MT" w:hAnsi="Gill Sans MT" w:cstheme="majorHAnsi"/>
            <w:noProof/>
          </w:rPr>
          <w:tab/>
        </w:r>
        <w:r w:rsidR="007900E2" w:rsidRPr="00E3680F">
          <w:rPr>
            <w:rStyle w:val="Hipervnculo"/>
            <w:rFonts w:ascii="Gill Sans MT" w:hAnsi="Gill Sans MT" w:cstheme="majorHAnsi"/>
            <w:noProof/>
          </w:rPr>
          <w:t>VIGENCIA</w:t>
        </w:r>
        <w:r w:rsidR="007900E2" w:rsidRPr="00E3680F">
          <w:rPr>
            <w:rFonts w:ascii="Gill Sans MT" w:hAnsi="Gill Sans MT" w:cstheme="majorHAnsi"/>
            <w:noProof/>
            <w:webHidden/>
          </w:rPr>
          <w:tab/>
        </w:r>
        <w:r w:rsidR="007900E2" w:rsidRPr="00E3680F">
          <w:rPr>
            <w:rFonts w:ascii="Gill Sans MT" w:hAnsi="Gill Sans MT" w:cstheme="majorHAnsi"/>
            <w:noProof/>
            <w:webHidden/>
          </w:rPr>
          <w:fldChar w:fldCharType="begin"/>
        </w:r>
        <w:r w:rsidR="007900E2" w:rsidRPr="00E3680F">
          <w:rPr>
            <w:rFonts w:ascii="Gill Sans MT" w:hAnsi="Gill Sans MT" w:cstheme="majorHAnsi"/>
            <w:noProof/>
            <w:webHidden/>
          </w:rPr>
          <w:instrText xml:space="preserve"> PAGEREF _Toc41658659 \h </w:instrText>
        </w:r>
        <w:r w:rsidR="007900E2" w:rsidRPr="00E3680F">
          <w:rPr>
            <w:rFonts w:ascii="Gill Sans MT" w:hAnsi="Gill Sans MT" w:cstheme="majorHAnsi"/>
            <w:noProof/>
            <w:webHidden/>
          </w:rPr>
        </w:r>
        <w:r w:rsidR="007900E2" w:rsidRPr="00E3680F">
          <w:rPr>
            <w:rFonts w:ascii="Gill Sans MT" w:hAnsi="Gill Sans MT" w:cstheme="majorHAnsi"/>
            <w:noProof/>
            <w:webHidden/>
          </w:rPr>
          <w:fldChar w:fldCharType="separate"/>
        </w:r>
        <w:r w:rsidR="009628BF">
          <w:rPr>
            <w:rFonts w:ascii="Gill Sans MT" w:hAnsi="Gill Sans MT" w:cstheme="majorHAnsi"/>
            <w:noProof/>
            <w:webHidden/>
          </w:rPr>
          <w:t>16</w:t>
        </w:r>
        <w:r w:rsidR="007900E2" w:rsidRPr="00E3680F">
          <w:rPr>
            <w:rFonts w:ascii="Gill Sans MT" w:hAnsi="Gill Sans MT" w:cstheme="majorHAnsi"/>
            <w:noProof/>
            <w:webHidden/>
          </w:rPr>
          <w:fldChar w:fldCharType="end"/>
        </w:r>
      </w:hyperlink>
    </w:p>
    <w:p w:rsidR="007900E2" w:rsidRPr="00E3680F" w:rsidRDefault="00697FF4" w:rsidP="007900E2">
      <w:pPr>
        <w:pStyle w:val="TDC1"/>
        <w:tabs>
          <w:tab w:val="left" w:pos="440"/>
          <w:tab w:val="right" w:leader="dot" w:pos="9345"/>
        </w:tabs>
        <w:rPr>
          <w:rFonts w:ascii="Gill Sans MT" w:hAnsi="Gill Sans MT" w:cstheme="majorHAnsi"/>
          <w:noProof/>
        </w:rPr>
      </w:pPr>
      <w:hyperlink w:anchor="_Toc41658660" w:history="1">
        <w:r w:rsidR="007900E2" w:rsidRPr="00E3680F">
          <w:rPr>
            <w:rStyle w:val="Hipervnculo"/>
            <w:rFonts w:ascii="Gill Sans MT" w:hAnsi="Gill Sans MT" w:cstheme="majorHAnsi"/>
            <w:noProof/>
          </w:rPr>
          <w:t>X.</w:t>
        </w:r>
        <w:r w:rsidR="007900E2" w:rsidRPr="00E3680F">
          <w:rPr>
            <w:rFonts w:ascii="Gill Sans MT" w:hAnsi="Gill Sans MT" w:cstheme="majorHAnsi"/>
            <w:noProof/>
          </w:rPr>
          <w:tab/>
        </w:r>
        <w:r w:rsidR="007900E2" w:rsidRPr="00E3680F">
          <w:rPr>
            <w:rStyle w:val="Hipervnculo"/>
            <w:rFonts w:ascii="Gill Sans MT" w:hAnsi="Gill Sans MT" w:cstheme="majorHAnsi"/>
            <w:noProof/>
          </w:rPr>
          <w:t>AJUSTES AL ASSB</w:t>
        </w:r>
        <w:r w:rsidR="007900E2" w:rsidRPr="00E3680F">
          <w:rPr>
            <w:rFonts w:ascii="Gill Sans MT" w:hAnsi="Gill Sans MT" w:cstheme="majorHAnsi"/>
            <w:noProof/>
            <w:webHidden/>
          </w:rPr>
          <w:tab/>
        </w:r>
        <w:r w:rsidR="007900E2" w:rsidRPr="00E3680F">
          <w:rPr>
            <w:rFonts w:ascii="Gill Sans MT" w:hAnsi="Gill Sans MT" w:cstheme="majorHAnsi"/>
            <w:noProof/>
            <w:webHidden/>
          </w:rPr>
          <w:fldChar w:fldCharType="begin"/>
        </w:r>
        <w:r w:rsidR="007900E2" w:rsidRPr="00E3680F">
          <w:rPr>
            <w:rFonts w:ascii="Gill Sans MT" w:hAnsi="Gill Sans MT" w:cstheme="majorHAnsi"/>
            <w:noProof/>
            <w:webHidden/>
          </w:rPr>
          <w:instrText xml:space="preserve"> PAGEREF _Toc41658660 \h </w:instrText>
        </w:r>
        <w:r w:rsidR="007900E2" w:rsidRPr="00E3680F">
          <w:rPr>
            <w:rFonts w:ascii="Gill Sans MT" w:hAnsi="Gill Sans MT" w:cstheme="majorHAnsi"/>
            <w:noProof/>
            <w:webHidden/>
          </w:rPr>
        </w:r>
        <w:r w:rsidR="007900E2" w:rsidRPr="00E3680F">
          <w:rPr>
            <w:rFonts w:ascii="Gill Sans MT" w:hAnsi="Gill Sans MT" w:cstheme="majorHAnsi"/>
            <w:noProof/>
            <w:webHidden/>
          </w:rPr>
          <w:fldChar w:fldCharType="separate"/>
        </w:r>
        <w:r w:rsidR="009628BF">
          <w:rPr>
            <w:rFonts w:ascii="Gill Sans MT" w:hAnsi="Gill Sans MT" w:cstheme="majorHAnsi"/>
            <w:noProof/>
            <w:webHidden/>
          </w:rPr>
          <w:t>16</w:t>
        </w:r>
        <w:r w:rsidR="007900E2" w:rsidRPr="00E3680F">
          <w:rPr>
            <w:rFonts w:ascii="Gill Sans MT" w:hAnsi="Gill Sans MT" w:cstheme="majorHAnsi"/>
            <w:noProof/>
            <w:webHidden/>
          </w:rPr>
          <w:fldChar w:fldCharType="end"/>
        </w:r>
      </w:hyperlink>
    </w:p>
    <w:p w:rsidR="007900E2" w:rsidRPr="00E3680F" w:rsidRDefault="00697FF4" w:rsidP="007900E2">
      <w:pPr>
        <w:pStyle w:val="TDC1"/>
        <w:tabs>
          <w:tab w:val="left" w:pos="660"/>
          <w:tab w:val="right" w:leader="dot" w:pos="9345"/>
        </w:tabs>
        <w:rPr>
          <w:rFonts w:ascii="Gill Sans MT" w:hAnsi="Gill Sans MT" w:cstheme="majorHAnsi"/>
          <w:noProof/>
        </w:rPr>
      </w:pPr>
      <w:hyperlink w:anchor="_Toc41658661" w:history="1">
        <w:r w:rsidR="007900E2" w:rsidRPr="00E3680F">
          <w:rPr>
            <w:rStyle w:val="Hipervnculo"/>
            <w:rFonts w:ascii="Gill Sans MT" w:hAnsi="Gill Sans MT" w:cstheme="majorHAnsi"/>
            <w:noProof/>
          </w:rPr>
          <w:t>XI.</w:t>
        </w:r>
        <w:r w:rsidR="007900E2" w:rsidRPr="00E3680F">
          <w:rPr>
            <w:rFonts w:ascii="Gill Sans MT" w:hAnsi="Gill Sans MT" w:cstheme="majorHAnsi"/>
            <w:noProof/>
          </w:rPr>
          <w:tab/>
        </w:r>
        <w:r w:rsidR="007900E2" w:rsidRPr="00E3680F">
          <w:rPr>
            <w:rStyle w:val="Hipervnculo"/>
            <w:rFonts w:ascii="Gill Sans MT" w:hAnsi="Gill Sans MT" w:cstheme="majorHAnsi"/>
            <w:noProof/>
          </w:rPr>
          <w:t>CONFORMIDAD DE LAS PARTES</w:t>
        </w:r>
        <w:r w:rsidR="007900E2" w:rsidRPr="00E3680F">
          <w:rPr>
            <w:rFonts w:ascii="Gill Sans MT" w:hAnsi="Gill Sans MT" w:cstheme="majorHAnsi"/>
            <w:noProof/>
            <w:webHidden/>
          </w:rPr>
          <w:tab/>
        </w:r>
        <w:r w:rsidR="007900E2" w:rsidRPr="00E3680F">
          <w:rPr>
            <w:rFonts w:ascii="Gill Sans MT" w:hAnsi="Gill Sans MT" w:cstheme="majorHAnsi"/>
            <w:noProof/>
            <w:webHidden/>
          </w:rPr>
          <w:fldChar w:fldCharType="begin"/>
        </w:r>
        <w:r w:rsidR="007900E2" w:rsidRPr="00E3680F">
          <w:rPr>
            <w:rFonts w:ascii="Gill Sans MT" w:hAnsi="Gill Sans MT" w:cstheme="majorHAnsi"/>
            <w:noProof/>
            <w:webHidden/>
          </w:rPr>
          <w:instrText xml:space="preserve"> PAGEREF _Toc41658661 \h </w:instrText>
        </w:r>
        <w:r w:rsidR="007900E2" w:rsidRPr="00E3680F">
          <w:rPr>
            <w:rFonts w:ascii="Gill Sans MT" w:hAnsi="Gill Sans MT" w:cstheme="majorHAnsi"/>
            <w:noProof/>
            <w:webHidden/>
          </w:rPr>
        </w:r>
        <w:r w:rsidR="007900E2" w:rsidRPr="00E3680F">
          <w:rPr>
            <w:rFonts w:ascii="Gill Sans MT" w:hAnsi="Gill Sans MT" w:cstheme="majorHAnsi"/>
            <w:noProof/>
            <w:webHidden/>
          </w:rPr>
          <w:fldChar w:fldCharType="separate"/>
        </w:r>
        <w:r w:rsidR="009628BF">
          <w:rPr>
            <w:rFonts w:ascii="Gill Sans MT" w:hAnsi="Gill Sans MT" w:cstheme="majorHAnsi"/>
            <w:noProof/>
            <w:webHidden/>
          </w:rPr>
          <w:t>16</w:t>
        </w:r>
        <w:r w:rsidR="007900E2" w:rsidRPr="00E3680F">
          <w:rPr>
            <w:rFonts w:ascii="Gill Sans MT" w:hAnsi="Gill Sans MT" w:cstheme="majorHAnsi"/>
            <w:noProof/>
            <w:webHidden/>
          </w:rPr>
          <w:fldChar w:fldCharType="end"/>
        </w:r>
      </w:hyperlink>
    </w:p>
    <w:p w:rsidR="007900E2" w:rsidRPr="00E3680F" w:rsidRDefault="00697FF4" w:rsidP="007900E2">
      <w:pPr>
        <w:pStyle w:val="TDC1"/>
        <w:tabs>
          <w:tab w:val="left" w:pos="660"/>
          <w:tab w:val="right" w:leader="dot" w:pos="9345"/>
        </w:tabs>
        <w:rPr>
          <w:rFonts w:ascii="Gill Sans MT" w:hAnsi="Gill Sans MT" w:cstheme="majorHAnsi"/>
          <w:noProof/>
        </w:rPr>
      </w:pPr>
      <w:hyperlink w:anchor="_Toc41658662" w:history="1">
        <w:r w:rsidR="007900E2" w:rsidRPr="00E3680F">
          <w:rPr>
            <w:rStyle w:val="Hipervnculo"/>
            <w:rFonts w:ascii="Gill Sans MT" w:hAnsi="Gill Sans MT" w:cstheme="majorHAnsi"/>
            <w:noProof/>
          </w:rPr>
          <w:t>XII.</w:t>
        </w:r>
        <w:r w:rsidR="007900E2" w:rsidRPr="00E3680F">
          <w:rPr>
            <w:rFonts w:ascii="Gill Sans MT" w:hAnsi="Gill Sans MT" w:cstheme="majorHAnsi"/>
            <w:noProof/>
          </w:rPr>
          <w:tab/>
        </w:r>
        <w:r w:rsidR="007900E2" w:rsidRPr="00E3680F">
          <w:rPr>
            <w:rStyle w:val="Hipervnculo"/>
            <w:rFonts w:ascii="Gill Sans MT" w:hAnsi="Gill Sans MT" w:cstheme="majorHAnsi"/>
            <w:noProof/>
          </w:rPr>
          <w:t>ANEXOS</w:t>
        </w:r>
        <w:r w:rsidR="007900E2" w:rsidRPr="00E3680F">
          <w:rPr>
            <w:rFonts w:ascii="Gill Sans MT" w:hAnsi="Gill Sans MT" w:cstheme="majorHAnsi"/>
            <w:noProof/>
            <w:webHidden/>
          </w:rPr>
          <w:tab/>
        </w:r>
        <w:r w:rsidR="007900E2" w:rsidRPr="00E3680F">
          <w:rPr>
            <w:rFonts w:ascii="Gill Sans MT" w:hAnsi="Gill Sans MT" w:cstheme="majorHAnsi"/>
            <w:noProof/>
            <w:webHidden/>
          </w:rPr>
          <w:fldChar w:fldCharType="begin"/>
        </w:r>
        <w:r w:rsidR="007900E2" w:rsidRPr="00E3680F">
          <w:rPr>
            <w:rFonts w:ascii="Gill Sans MT" w:hAnsi="Gill Sans MT" w:cstheme="majorHAnsi"/>
            <w:noProof/>
            <w:webHidden/>
          </w:rPr>
          <w:instrText xml:space="preserve"> PAGEREF _Toc41658662 \h </w:instrText>
        </w:r>
        <w:r w:rsidR="007900E2" w:rsidRPr="00E3680F">
          <w:rPr>
            <w:rFonts w:ascii="Gill Sans MT" w:hAnsi="Gill Sans MT" w:cstheme="majorHAnsi"/>
            <w:noProof/>
            <w:webHidden/>
          </w:rPr>
        </w:r>
        <w:r w:rsidR="007900E2" w:rsidRPr="00E3680F">
          <w:rPr>
            <w:rFonts w:ascii="Gill Sans MT" w:hAnsi="Gill Sans MT" w:cstheme="majorHAnsi"/>
            <w:noProof/>
            <w:webHidden/>
          </w:rPr>
          <w:fldChar w:fldCharType="separate"/>
        </w:r>
        <w:r w:rsidR="009628BF">
          <w:rPr>
            <w:rFonts w:ascii="Gill Sans MT" w:hAnsi="Gill Sans MT" w:cstheme="majorHAnsi"/>
            <w:noProof/>
            <w:webHidden/>
          </w:rPr>
          <w:t>17</w:t>
        </w:r>
        <w:r w:rsidR="007900E2" w:rsidRPr="00E3680F">
          <w:rPr>
            <w:rFonts w:ascii="Gill Sans MT" w:hAnsi="Gill Sans MT" w:cstheme="majorHAnsi"/>
            <w:noProof/>
            <w:webHidden/>
          </w:rPr>
          <w:fldChar w:fldCharType="end"/>
        </w:r>
      </w:hyperlink>
    </w:p>
    <w:p w:rsidR="007900E2" w:rsidRPr="00E3680F" w:rsidRDefault="007900E2" w:rsidP="00E3680F">
      <w:pPr>
        <w:spacing w:after="200" w:line="240" w:lineRule="auto"/>
        <w:jc w:val="both"/>
        <w:rPr>
          <w:rFonts w:ascii="Gill Sans MT" w:eastAsia="Batang" w:hAnsi="Gill Sans MT" w:cstheme="majorHAnsi"/>
          <w:b/>
          <w:iCs/>
          <w:sz w:val="28"/>
          <w:szCs w:val="24"/>
          <w:lang w:val="es-ES" w:eastAsia="es-ES"/>
        </w:rPr>
      </w:pPr>
      <w:r w:rsidRPr="00E3680F">
        <w:rPr>
          <w:rFonts w:ascii="Gill Sans MT" w:eastAsia="Batang" w:hAnsi="Gill Sans MT" w:cstheme="majorHAnsi"/>
          <w:bCs/>
          <w:sz w:val="24"/>
          <w:szCs w:val="24"/>
          <w:lang w:val="es-ES" w:eastAsia="es-ES"/>
        </w:rPr>
        <w:lastRenderedPageBreak/>
        <w:fldChar w:fldCharType="end"/>
      </w:r>
      <w:r w:rsidRPr="00E3680F">
        <w:rPr>
          <w:rFonts w:ascii="Gill Sans MT" w:eastAsia="Batang" w:hAnsi="Gill Sans MT" w:cstheme="majorHAnsi"/>
          <w:b/>
          <w:iCs/>
          <w:sz w:val="28"/>
          <w:szCs w:val="24"/>
          <w:lang w:val="es-ES" w:eastAsia="es-ES"/>
        </w:rPr>
        <w:t>INTRODUCCIÓN</w:t>
      </w:r>
    </w:p>
    <w:p w:rsidR="007900E2" w:rsidRPr="00E3680F" w:rsidRDefault="007900E2" w:rsidP="007900E2">
      <w:p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El Ministerio de Salud (MINSA), como ente rector del sector salud, debe garantizar la salud al pueblo, a través de la organización y provisión de los servicios de salud propios y la coordinación con los restantes proveedores de salud de los subsistemas público y privado, para lo que ha definido el Modelo de Salud Familiar y Comunitario (MOSAFC) y su adecuación cultural en las Regiones de la Costa Caribe Norte y Sur (MASIRACCN y MASIRACCS)como estrategia de atención integral a las familias y comunidades.</w:t>
      </w:r>
    </w:p>
    <w:p w:rsidR="007900E2" w:rsidRPr="00E3680F" w:rsidRDefault="007900E2" w:rsidP="007900E2">
      <w:p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 xml:space="preserve">El MOSAFC contempla el establecimiento de un primer nivel de contacto entre las personas, las familias y la comunidad organizada, mediante su plena participación, auto responsabilidad y autodeterminación, llevando así, lo más cerca posible la atención de salud al lugar donde residen y trabajan las familias. </w:t>
      </w:r>
    </w:p>
    <w:p w:rsidR="007900E2" w:rsidRPr="00E3680F" w:rsidRDefault="007900E2" w:rsidP="007900E2">
      <w:p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Orienta a la organización de los establecimientos de salud en redes articuladas (Redes Integradas de Salud) para brindar los servicios integralmente, garantizar atención en el nivel de complejidad adecuado y con ello avanzar a la universalidad de la atención en salud, con lo cual se restituye el derecho del pueblo a la salud.</w:t>
      </w:r>
    </w:p>
    <w:p w:rsidR="007900E2" w:rsidRPr="00E3680F" w:rsidRDefault="007900E2" w:rsidP="007900E2">
      <w:p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El componente de gestión permite identificar quién y sobre qué recursos se toman decisiones para el cumplimiento de los objetivos del MOSAFC, este componente está integrado por un conjunto de procesos, procedimientos y actividades que se estructuran y funcionan de forma desconcentrada, permitiendo así el proceso de descentralización.</w:t>
      </w:r>
    </w:p>
    <w:p w:rsidR="007900E2" w:rsidRPr="00E3680F" w:rsidRDefault="007900E2" w:rsidP="007900E2">
      <w:pPr>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Uno de los instrumentos de gestión desarrollados son los Acuerdos Sociales por la Salud y el Bienestar (ASSB), mediante los cuales se establecen compromisos para el desarrollo del componente de gestión de servicios, retomando principalmente indicadores claves para la atención de calidad a la población.</w:t>
      </w:r>
    </w:p>
    <w:p w:rsidR="007900E2" w:rsidRPr="00E3680F" w:rsidRDefault="007900E2" w:rsidP="007900E2">
      <w:pPr>
        <w:jc w:val="both"/>
        <w:rPr>
          <w:rFonts w:ascii="Gill Sans MT" w:eastAsia="Batang" w:hAnsi="Gill Sans MT" w:cstheme="majorHAnsi"/>
          <w:sz w:val="24"/>
          <w:szCs w:val="24"/>
          <w:lang w:val="es-ES" w:eastAsia="es-ES"/>
        </w:rPr>
      </w:pPr>
    </w:p>
    <w:p w:rsidR="007900E2" w:rsidRPr="00E3680F" w:rsidRDefault="007900E2" w:rsidP="007900E2">
      <w:pPr>
        <w:jc w:val="both"/>
        <w:rPr>
          <w:rFonts w:ascii="Gill Sans MT" w:eastAsia="Batang" w:hAnsi="Gill Sans MT" w:cstheme="majorHAnsi"/>
          <w:sz w:val="24"/>
          <w:szCs w:val="24"/>
          <w:lang w:val="es-ES" w:eastAsia="es-ES"/>
        </w:rPr>
      </w:pPr>
    </w:p>
    <w:p w:rsidR="007900E2" w:rsidRPr="00E3680F" w:rsidRDefault="007900E2" w:rsidP="007900E2">
      <w:pPr>
        <w:pStyle w:val="Ttulo1"/>
        <w:numPr>
          <w:ilvl w:val="0"/>
          <w:numId w:val="2"/>
        </w:numPr>
        <w:ind w:left="0" w:firstLine="0"/>
        <w:rPr>
          <w:rFonts w:ascii="Gill Sans MT" w:hAnsi="Gill Sans MT" w:cstheme="majorHAnsi"/>
        </w:rPr>
      </w:pPr>
      <w:bookmarkStart w:id="69" w:name="_Toc41658645"/>
      <w:r w:rsidRPr="00E3680F">
        <w:rPr>
          <w:rFonts w:ascii="Gill Sans MT" w:hAnsi="Gill Sans MT" w:cstheme="majorHAnsi"/>
        </w:rPr>
        <w:lastRenderedPageBreak/>
        <w:t>ACUERDO SOCIAL POR LA SALUD Y EL BIENESTAR (ASSB)</w:t>
      </w:r>
      <w:bookmarkEnd w:id="69"/>
    </w:p>
    <w:p w:rsidR="007900E2" w:rsidRPr="00E3680F" w:rsidRDefault="007900E2" w:rsidP="007900E2">
      <w:pPr>
        <w:rPr>
          <w:rFonts w:ascii="Gill Sans MT" w:hAnsi="Gill Sans MT" w:cstheme="majorHAnsi"/>
          <w:b/>
          <w:sz w:val="32"/>
          <w:szCs w:val="24"/>
        </w:rPr>
      </w:pPr>
      <w:r w:rsidRPr="00E3680F">
        <w:rPr>
          <w:rFonts w:ascii="Gill Sans MT" w:hAnsi="Gill Sans MT" w:cstheme="majorHAnsi"/>
          <w:b/>
          <w:sz w:val="32"/>
          <w:szCs w:val="24"/>
        </w:rPr>
        <w:t>Definición</w:t>
      </w:r>
    </w:p>
    <w:p w:rsidR="007900E2" w:rsidRPr="00E3680F" w:rsidRDefault="007900E2" w:rsidP="007900E2">
      <w:pPr>
        <w:jc w:val="both"/>
        <w:rPr>
          <w:rFonts w:ascii="Gill Sans MT" w:hAnsi="Gill Sans MT" w:cstheme="majorHAnsi"/>
          <w:sz w:val="24"/>
          <w:szCs w:val="24"/>
        </w:rPr>
      </w:pPr>
      <w:r w:rsidRPr="00E3680F">
        <w:rPr>
          <w:rFonts w:ascii="Gill Sans MT" w:hAnsi="Gill Sans MT" w:cstheme="majorHAnsi"/>
          <w:sz w:val="24"/>
          <w:szCs w:val="24"/>
        </w:rPr>
        <w:t>El Acuerdo Social por la Salud y el Bienestar (ASSB) es el arreglo o entendimiento que se firma entre el MINSA Central y los Sistemas Locales de Atención Integral en Salud (SILAIS), entre éstos y las unidades de salud (centros y puestos de salud, hospitales)</w:t>
      </w:r>
      <w:r w:rsidRPr="00E3680F">
        <w:rPr>
          <w:rFonts w:ascii="Gill Sans MT" w:hAnsi="Gill Sans MT" w:cstheme="majorHAnsi"/>
          <w:sz w:val="24"/>
          <w:szCs w:val="24"/>
          <w:vertAlign w:val="superscript"/>
        </w:rPr>
        <w:footnoteReference w:id="1"/>
      </w:r>
      <w:r w:rsidRPr="00E3680F">
        <w:rPr>
          <w:rFonts w:ascii="Gill Sans MT" w:hAnsi="Gill Sans MT" w:cstheme="majorHAnsi"/>
          <w:sz w:val="24"/>
          <w:szCs w:val="24"/>
        </w:rPr>
        <w:t xml:space="preserve">, y entre las Unidades de salud del Municipio y la comunidad, en los que se expresa la confianza mutua y el compromiso para el cumplimiento del deber, fortaleciendo la conciencia, los valores cristianos, solidarios y socialistas que aseguren la transformación social, económica, así como del Sistema Nacional de Salud donde el Pueblo, representado en las estructuras de los Gabinetes de la Familia, la Comunidad y la Vida ejerzan sus derechos y responsabilidades para restituir el derecho a la salud y proteger la salud de los ciudadanos, las familias y la comunidad. </w:t>
      </w:r>
    </w:p>
    <w:p w:rsidR="007900E2" w:rsidRPr="00E3680F" w:rsidRDefault="007900E2" w:rsidP="007900E2">
      <w:pPr>
        <w:rPr>
          <w:rFonts w:ascii="Gill Sans MT" w:hAnsi="Gill Sans MT" w:cstheme="majorHAnsi"/>
          <w:b/>
          <w:sz w:val="32"/>
          <w:szCs w:val="24"/>
        </w:rPr>
      </w:pPr>
      <w:r w:rsidRPr="00E3680F">
        <w:rPr>
          <w:rFonts w:ascii="Gill Sans MT" w:hAnsi="Gill Sans MT" w:cstheme="majorHAnsi"/>
          <w:b/>
          <w:sz w:val="32"/>
          <w:szCs w:val="24"/>
        </w:rPr>
        <w:t>Componentes</w:t>
      </w:r>
    </w:p>
    <w:p w:rsidR="007900E2" w:rsidRPr="00E3680F" w:rsidRDefault="007900E2" w:rsidP="007900E2">
      <w:pPr>
        <w:jc w:val="both"/>
        <w:rPr>
          <w:rFonts w:ascii="Gill Sans MT" w:hAnsi="Gill Sans MT" w:cstheme="majorHAnsi"/>
          <w:sz w:val="24"/>
          <w:szCs w:val="24"/>
        </w:rPr>
      </w:pPr>
      <w:r w:rsidRPr="00E3680F">
        <w:rPr>
          <w:rFonts w:ascii="Gill Sans MT" w:hAnsi="Gill Sans MT" w:cstheme="majorHAnsi"/>
          <w:sz w:val="24"/>
          <w:szCs w:val="24"/>
        </w:rPr>
        <w:t>El ASSB destaca elementos en su contenido que fortalecen el desempeño institucional para el logro de los lineamientos de política y los compromisos definidos en el Plan Institucional de Corto Plazo orientado a resultados, siendo éstos:</w:t>
      </w:r>
    </w:p>
    <w:p w:rsidR="007900E2" w:rsidRPr="00E3680F" w:rsidRDefault="007900E2" w:rsidP="007900E2">
      <w:pPr>
        <w:numPr>
          <w:ilvl w:val="0"/>
          <w:numId w:val="3"/>
        </w:numPr>
        <w:tabs>
          <w:tab w:val="clear" w:pos="1440"/>
        </w:tabs>
        <w:spacing w:after="200" w:line="240" w:lineRule="auto"/>
        <w:ind w:left="709" w:hanging="709"/>
        <w:jc w:val="both"/>
        <w:rPr>
          <w:rFonts w:ascii="Gill Sans MT" w:hAnsi="Gill Sans MT" w:cstheme="majorHAnsi"/>
          <w:sz w:val="24"/>
          <w:szCs w:val="24"/>
          <w:lang w:val="es-ES_tradnl"/>
        </w:rPr>
      </w:pPr>
      <w:r w:rsidRPr="00E3680F">
        <w:rPr>
          <w:rFonts w:ascii="Gill Sans MT" w:hAnsi="Gill Sans MT" w:cstheme="majorHAnsi"/>
          <w:sz w:val="24"/>
          <w:szCs w:val="24"/>
          <w:lang w:val="es-ES_tradnl"/>
        </w:rPr>
        <w:t>La definición de indicadores en armonía con el perfil epidemiológico de cada territorio, a fin de fortalecer el desarrollo de los Sistemas Municipales de Salud (SIMUS).</w:t>
      </w:r>
    </w:p>
    <w:p w:rsidR="007900E2" w:rsidRPr="00E3680F" w:rsidRDefault="007900E2" w:rsidP="007900E2">
      <w:pPr>
        <w:numPr>
          <w:ilvl w:val="0"/>
          <w:numId w:val="3"/>
        </w:numPr>
        <w:tabs>
          <w:tab w:val="clear" w:pos="1440"/>
        </w:tabs>
        <w:spacing w:after="200" w:line="240" w:lineRule="auto"/>
        <w:ind w:left="709" w:hanging="709"/>
        <w:jc w:val="both"/>
        <w:rPr>
          <w:rFonts w:ascii="Gill Sans MT" w:hAnsi="Gill Sans MT" w:cstheme="majorHAnsi"/>
          <w:sz w:val="24"/>
          <w:szCs w:val="24"/>
          <w:lang w:val="es-ES_tradnl"/>
        </w:rPr>
      </w:pPr>
      <w:r w:rsidRPr="00E3680F">
        <w:rPr>
          <w:rFonts w:ascii="Gill Sans MT" w:hAnsi="Gill Sans MT" w:cstheme="majorHAnsi"/>
          <w:sz w:val="24"/>
          <w:szCs w:val="24"/>
          <w:lang w:val="es-ES_tradnl"/>
        </w:rPr>
        <w:t>Promover la asignación y uso eficiente de los recursos disponibles para asegurar una gestión institucional efectiva y transparente que asegure el cumplimiento de metas de política.</w:t>
      </w:r>
    </w:p>
    <w:p w:rsidR="007900E2" w:rsidRPr="00E3680F" w:rsidRDefault="007900E2" w:rsidP="007900E2">
      <w:pPr>
        <w:numPr>
          <w:ilvl w:val="0"/>
          <w:numId w:val="3"/>
        </w:numPr>
        <w:tabs>
          <w:tab w:val="clear" w:pos="1440"/>
          <w:tab w:val="num" w:pos="709"/>
        </w:tabs>
        <w:spacing w:after="200" w:line="240" w:lineRule="auto"/>
        <w:ind w:left="709" w:hanging="709"/>
        <w:jc w:val="both"/>
        <w:rPr>
          <w:rFonts w:ascii="Gill Sans MT" w:hAnsi="Gill Sans MT" w:cstheme="majorHAnsi"/>
          <w:sz w:val="24"/>
          <w:lang w:val="es-ES_tradnl"/>
        </w:rPr>
      </w:pPr>
      <w:r w:rsidRPr="00E3680F">
        <w:rPr>
          <w:rFonts w:ascii="Gill Sans MT" w:hAnsi="Gill Sans MT" w:cstheme="majorHAnsi"/>
          <w:sz w:val="24"/>
          <w:szCs w:val="24"/>
          <w:lang w:val="es-ES_tradnl"/>
        </w:rPr>
        <w:lastRenderedPageBreak/>
        <w:t xml:space="preserve">El desarrollo de mecanismos de motivación a los equipos de dirección y a los trabajadores de la salud para impulsar una </w:t>
      </w:r>
      <w:r w:rsidRPr="00E3680F">
        <w:rPr>
          <w:rFonts w:ascii="Gill Sans MT" w:hAnsi="Gill Sans MT" w:cstheme="majorHAnsi"/>
          <w:sz w:val="24"/>
          <w:lang w:val="es-ES_tradnl"/>
        </w:rPr>
        <w:t xml:space="preserve">   nueva conciencia social en el personal de salud, que    permita fortalecer y mejorar la calidad y trato humano.</w:t>
      </w:r>
    </w:p>
    <w:p w:rsidR="007900E2" w:rsidRPr="00E3680F" w:rsidRDefault="007900E2" w:rsidP="007900E2">
      <w:pPr>
        <w:numPr>
          <w:ilvl w:val="0"/>
          <w:numId w:val="3"/>
        </w:numPr>
        <w:tabs>
          <w:tab w:val="clear" w:pos="1440"/>
          <w:tab w:val="num" w:pos="709"/>
        </w:tabs>
        <w:spacing w:after="200" w:line="240" w:lineRule="auto"/>
        <w:ind w:left="709" w:hanging="709"/>
        <w:jc w:val="both"/>
        <w:rPr>
          <w:rFonts w:ascii="Gill Sans MT" w:hAnsi="Gill Sans MT" w:cstheme="majorHAnsi"/>
          <w:sz w:val="24"/>
          <w:szCs w:val="24"/>
          <w:lang w:val="es-ES_tradnl"/>
        </w:rPr>
      </w:pPr>
      <w:r w:rsidRPr="00E3680F">
        <w:rPr>
          <w:rFonts w:ascii="Gill Sans MT" w:hAnsi="Gill Sans MT" w:cstheme="majorHAnsi"/>
          <w:sz w:val="24"/>
          <w:szCs w:val="24"/>
          <w:lang w:val="es-ES_tradnl"/>
        </w:rPr>
        <w:t>Fomentar la Auditoria Social que le brinda a los Gabinetes de la Familia, la Comunidad y la Vida el derecho de participar activamente en todo el proceso gerencial, desde la planificación, organización y ejecución de las intervenciones, hasta el control de la gestión, tanto de los planes institucionales como de los presentes ASSB.</w:t>
      </w:r>
    </w:p>
    <w:p w:rsidR="007900E2" w:rsidRPr="00E3680F" w:rsidRDefault="007900E2" w:rsidP="007900E2">
      <w:pPr>
        <w:ind w:left="709"/>
        <w:rPr>
          <w:rFonts w:ascii="Gill Sans MT" w:hAnsi="Gill Sans MT" w:cstheme="majorHAnsi"/>
          <w:sz w:val="28"/>
          <w:szCs w:val="28"/>
          <w:lang w:val="es-ES_tradnl"/>
        </w:rPr>
      </w:pPr>
    </w:p>
    <w:p w:rsidR="007900E2" w:rsidRPr="00E3680F" w:rsidRDefault="007900E2" w:rsidP="007900E2">
      <w:pPr>
        <w:pStyle w:val="Ttulo1"/>
        <w:numPr>
          <w:ilvl w:val="0"/>
          <w:numId w:val="2"/>
        </w:numPr>
        <w:ind w:left="0" w:firstLine="0"/>
        <w:rPr>
          <w:rFonts w:ascii="Gill Sans MT" w:hAnsi="Gill Sans MT" w:cstheme="majorHAnsi"/>
        </w:rPr>
      </w:pPr>
      <w:r w:rsidRPr="00E3680F">
        <w:rPr>
          <w:rFonts w:ascii="Gill Sans MT" w:hAnsi="Gill Sans MT" w:cstheme="majorHAnsi"/>
        </w:rPr>
        <w:t xml:space="preserve"> </w:t>
      </w:r>
      <w:bookmarkStart w:id="70" w:name="_Toc41658646"/>
      <w:r w:rsidRPr="00E3680F">
        <w:rPr>
          <w:rFonts w:ascii="Gill Sans MT" w:hAnsi="Gill Sans MT" w:cstheme="majorHAnsi"/>
        </w:rPr>
        <w:t>RESPONSABILIDADES DE LAS PARTES</w:t>
      </w:r>
      <w:bookmarkEnd w:id="70"/>
    </w:p>
    <w:p w:rsidR="007900E2" w:rsidRPr="00E3680F" w:rsidRDefault="007900E2" w:rsidP="007900E2">
      <w:pPr>
        <w:rPr>
          <w:rFonts w:ascii="Gill Sans MT" w:hAnsi="Gill Sans MT" w:cstheme="majorHAnsi"/>
          <w:lang w:val="es-ES" w:eastAsia="es-ES"/>
        </w:rPr>
      </w:pPr>
    </w:p>
    <w:p w:rsidR="007900E2" w:rsidRPr="00E3680F" w:rsidRDefault="007900E2" w:rsidP="007900E2">
      <w:pPr>
        <w:pStyle w:val="Ttulo1"/>
        <w:numPr>
          <w:ilvl w:val="0"/>
          <w:numId w:val="0"/>
        </w:numPr>
        <w:rPr>
          <w:rFonts w:ascii="Gill Sans MT" w:hAnsi="Gill Sans MT" w:cstheme="majorHAnsi"/>
          <w:iCs w:val="0"/>
          <w:sz w:val="24"/>
          <w:szCs w:val="28"/>
        </w:rPr>
      </w:pPr>
      <w:bookmarkStart w:id="71" w:name="_Toc41658647"/>
      <w:r w:rsidRPr="00E3680F">
        <w:rPr>
          <w:rFonts w:ascii="Gill Sans MT" w:hAnsi="Gill Sans MT" w:cstheme="majorHAnsi"/>
          <w:iCs w:val="0"/>
          <w:sz w:val="24"/>
          <w:szCs w:val="28"/>
        </w:rPr>
        <w:t>Nivel Central del Ministerio de Salud.</w:t>
      </w:r>
      <w:bookmarkEnd w:id="71"/>
    </w:p>
    <w:p w:rsidR="007900E2" w:rsidRPr="00E3680F" w:rsidRDefault="007900E2" w:rsidP="007900E2">
      <w:pPr>
        <w:jc w:val="both"/>
        <w:rPr>
          <w:rFonts w:ascii="Gill Sans MT" w:hAnsi="Gill Sans MT" w:cstheme="majorHAnsi"/>
          <w:sz w:val="24"/>
        </w:rPr>
      </w:pPr>
      <w:r w:rsidRPr="00E3680F">
        <w:rPr>
          <w:rFonts w:ascii="Gill Sans MT" w:hAnsi="Gill Sans MT" w:cstheme="majorHAnsi"/>
          <w:sz w:val="24"/>
        </w:rPr>
        <w:t>El Nivel Central del Ministerio de Salud, en lo sucesivo llamado MINSA Central, es responsable por la rectoría del Sistema Nacional de Salud. Desarrolla las funciones de:</w:t>
      </w:r>
    </w:p>
    <w:p w:rsidR="007900E2" w:rsidRPr="00E3680F" w:rsidRDefault="007900E2" w:rsidP="007900E2">
      <w:pPr>
        <w:numPr>
          <w:ilvl w:val="0"/>
          <w:numId w:val="5"/>
        </w:numPr>
        <w:tabs>
          <w:tab w:val="clear" w:pos="1440"/>
          <w:tab w:val="num" w:pos="567"/>
        </w:tabs>
        <w:spacing w:after="200" w:line="240" w:lineRule="auto"/>
        <w:ind w:left="567" w:hanging="567"/>
        <w:jc w:val="both"/>
        <w:rPr>
          <w:rFonts w:ascii="Gill Sans MT" w:hAnsi="Gill Sans MT" w:cstheme="majorHAnsi"/>
          <w:sz w:val="24"/>
          <w:lang w:val="es-ES_tradnl"/>
        </w:rPr>
      </w:pPr>
      <w:r w:rsidRPr="00E3680F">
        <w:rPr>
          <w:rFonts w:ascii="Gill Sans MT" w:hAnsi="Gill Sans MT" w:cstheme="majorHAnsi"/>
          <w:sz w:val="24"/>
          <w:lang w:val="es-ES_tradnl"/>
        </w:rPr>
        <w:t>Formulación de las políticas de salud,</w:t>
      </w:r>
    </w:p>
    <w:p w:rsidR="007900E2" w:rsidRPr="00E3680F" w:rsidRDefault="007900E2" w:rsidP="007900E2">
      <w:pPr>
        <w:numPr>
          <w:ilvl w:val="0"/>
          <w:numId w:val="5"/>
        </w:numPr>
        <w:tabs>
          <w:tab w:val="clear" w:pos="1440"/>
          <w:tab w:val="num" w:pos="567"/>
        </w:tabs>
        <w:spacing w:after="200" w:line="240" w:lineRule="auto"/>
        <w:ind w:left="567" w:hanging="567"/>
        <w:jc w:val="both"/>
        <w:rPr>
          <w:rFonts w:ascii="Gill Sans MT" w:hAnsi="Gill Sans MT" w:cstheme="majorHAnsi"/>
          <w:sz w:val="24"/>
          <w:lang w:val="es-ES_tradnl"/>
        </w:rPr>
      </w:pPr>
      <w:r w:rsidRPr="00E3680F">
        <w:rPr>
          <w:rFonts w:ascii="Gill Sans MT" w:hAnsi="Gill Sans MT" w:cstheme="majorHAnsi"/>
          <w:sz w:val="24"/>
          <w:lang w:val="es-ES_tradnl"/>
        </w:rPr>
        <w:t>Planificación sectorial e institucional,</w:t>
      </w:r>
    </w:p>
    <w:p w:rsidR="007900E2" w:rsidRPr="00E3680F" w:rsidRDefault="007900E2" w:rsidP="007900E2">
      <w:pPr>
        <w:numPr>
          <w:ilvl w:val="0"/>
          <w:numId w:val="5"/>
        </w:numPr>
        <w:tabs>
          <w:tab w:val="clear" w:pos="1440"/>
          <w:tab w:val="num" w:pos="567"/>
        </w:tabs>
        <w:spacing w:after="200" w:line="240" w:lineRule="auto"/>
        <w:ind w:left="567" w:hanging="567"/>
        <w:jc w:val="both"/>
        <w:rPr>
          <w:rFonts w:ascii="Gill Sans MT" w:hAnsi="Gill Sans MT" w:cstheme="majorHAnsi"/>
          <w:sz w:val="24"/>
          <w:lang w:val="es-ES_tradnl"/>
        </w:rPr>
      </w:pPr>
      <w:r w:rsidRPr="00E3680F">
        <w:rPr>
          <w:rFonts w:ascii="Gill Sans MT" w:hAnsi="Gill Sans MT" w:cstheme="majorHAnsi"/>
          <w:sz w:val="24"/>
          <w:lang w:val="es-ES_tradnl"/>
        </w:rPr>
        <w:t>Emisión de normas, protocolos, guías de práctica clínica, manuales, reglamentos y otros instrumentos normativos.</w:t>
      </w:r>
    </w:p>
    <w:p w:rsidR="007900E2" w:rsidRPr="00E3680F" w:rsidRDefault="007900E2" w:rsidP="007900E2">
      <w:pPr>
        <w:numPr>
          <w:ilvl w:val="0"/>
          <w:numId w:val="5"/>
        </w:numPr>
        <w:tabs>
          <w:tab w:val="clear" w:pos="1440"/>
          <w:tab w:val="num" w:pos="567"/>
        </w:tabs>
        <w:spacing w:after="200" w:line="240" w:lineRule="auto"/>
        <w:ind w:left="567" w:hanging="567"/>
        <w:jc w:val="both"/>
        <w:rPr>
          <w:rFonts w:ascii="Gill Sans MT" w:hAnsi="Gill Sans MT" w:cstheme="majorHAnsi"/>
          <w:sz w:val="24"/>
          <w:lang w:val="es-ES_tradnl"/>
        </w:rPr>
      </w:pPr>
      <w:r w:rsidRPr="00E3680F">
        <w:rPr>
          <w:rFonts w:ascii="Gill Sans MT" w:hAnsi="Gill Sans MT" w:cstheme="majorHAnsi"/>
          <w:sz w:val="24"/>
          <w:lang w:val="es-ES_tradnl"/>
        </w:rPr>
        <w:t>Control de la calidad de los bienes y servicios relacionados con la salud.</w:t>
      </w:r>
    </w:p>
    <w:p w:rsidR="007900E2" w:rsidRPr="00E3680F" w:rsidRDefault="007900E2" w:rsidP="007900E2">
      <w:pPr>
        <w:numPr>
          <w:ilvl w:val="0"/>
          <w:numId w:val="5"/>
        </w:numPr>
        <w:tabs>
          <w:tab w:val="clear" w:pos="1440"/>
          <w:tab w:val="num" w:pos="567"/>
        </w:tabs>
        <w:spacing w:after="200" w:line="240" w:lineRule="auto"/>
        <w:ind w:left="567" w:hanging="567"/>
        <w:jc w:val="both"/>
        <w:rPr>
          <w:rFonts w:ascii="Gill Sans MT" w:hAnsi="Gill Sans MT" w:cstheme="majorHAnsi"/>
          <w:sz w:val="24"/>
          <w:lang w:val="es-ES_tradnl"/>
        </w:rPr>
      </w:pPr>
      <w:r w:rsidRPr="00E3680F">
        <w:rPr>
          <w:rFonts w:ascii="Gill Sans MT" w:hAnsi="Gill Sans MT" w:cstheme="majorHAnsi"/>
          <w:sz w:val="24"/>
          <w:lang w:val="es-ES_tradnl"/>
        </w:rPr>
        <w:t xml:space="preserve">Evaluación del desempeño sectorial e institucional y </w:t>
      </w:r>
    </w:p>
    <w:p w:rsidR="007900E2" w:rsidRPr="00E3680F" w:rsidRDefault="007900E2" w:rsidP="007900E2">
      <w:pPr>
        <w:numPr>
          <w:ilvl w:val="0"/>
          <w:numId w:val="5"/>
        </w:numPr>
        <w:tabs>
          <w:tab w:val="clear" w:pos="1440"/>
          <w:tab w:val="num" w:pos="567"/>
        </w:tabs>
        <w:spacing w:after="200" w:line="240" w:lineRule="auto"/>
        <w:ind w:left="567" w:hanging="567"/>
        <w:jc w:val="both"/>
        <w:rPr>
          <w:rFonts w:ascii="Gill Sans MT" w:hAnsi="Gill Sans MT" w:cstheme="majorHAnsi"/>
          <w:sz w:val="24"/>
          <w:lang w:val="es-ES_tradnl"/>
        </w:rPr>
      </w:pPr>
      <w:r w:rsidRPr="00E3680F">
        <w:rPr>
          <w:rFonts w:ascii="Gill Sans MT" w:hAnsi="Gill Sans MT" w:cstheme="majorHAnsi"/>
          <w:sz w:val="24"/>
          <w:lang w:val="es-ES_tradnl"/>
        </w:rPr>
        <w:t>Financiación de los servicios de salud.</w:t>
      </w:r>
    </w:p>
    <w:p w:rsidR="007900E2" w:rsidRPr="00E3680F" w:rsidRDefault="007900E2" w:rsidP="007900E2">
      <w:pPr>
        <w:pStyle w:val="Ttulo1"/>
        <w:numPr>
          <w:ilvl w:val="0"/>
          <w:numId w:val="0"/>
        </w:numPr>
        <w:rPr>
          <w:rFonts w:ascii="Gill Sans MT" w:hAnsi="Gill Sans MT" w:cstheme="majorHAnsi"/>
          <w:iCs w:val="0"/>
          <w:sz w:val="24"/>
          <w:szCs w:val="28"/>
        </w:rPr>
      </w:pPr>
      <w:bookmarkStart w:id="72" w:name="_Toc41658648"/>
      <w:r w:rsidRPr="00E3680F">
        <w:rPr>
          <w:rFonts w:ascii="Gill Sans MT" w:hAnsi="Gill Sans MT" w:cstheme="majorHAnsi"/>
          <w:iCs w:val="0"/>
          <w:sz w:val="24"/>
          <w:szCs w:val="28"/>
        </w:rPr>
        <w:lastRenderedPageBreak/>
        <w:t>El Sistema Local de Atención Integral en Salud</w:t>
      </w:r>
      <w:bookmarkEnd w:id="72"/>
      <w:r w:rsidRPr="00E3680F">
        <w:rPr>
          <w:rFonts w:ascii="Gill Sans MT" w:hAnsi="Gill Sans MT" w:cstheme="majorHAnsi"/>
          <w:iCs w:val="0"/>
          <w:sz w:val="24"/>
          <w:szCs w:val="28"/>
        </w:rPr>
        <w:t xml:space="preserve"> </w:t>
      </w:r>
    </w:p>
    <w:p w:rsidR="007900E2" w:rsidRPr="00E3680F" w:rsidRDefault="007900E2" w:rsidP="007900E2">
      <w:pPr>
        <w:jc w:val="both"/>
        <w:rPr>
          <w:rFonts w:ascii="Gill Sans MT" w:eastAsia="Batang" w:hAnsi="Gill Sans MT" w:cstheme="majorHAnsi"/>
          <w:sz w:val="24"/>
          <w:szCs w:val="24"/>
          <w:lang w:val="es-ES" w:eastAsia="es-ES"/>
        </w:rPr>
      </w:pPr>
      <w:r w:rsidRPr="00E3680F">
        <w:rPr>
          <w:rFonts w:ascii="Gill Sans MT" w:hAnsi="Gill Sans MT" w:cstheme="majorHAnsi"/>
          <w:sz w:val="24"/>
        </w:rPr>
        <w:t xml:space="preserve">Los Sistemas Locales de Atención Integral en Salud tienen la misión de garantizar los más altos niveles de salud a la población mediante la provisión de servicios de salud de calidad, gratuitos </w:t>
      </w:r>
      <w:r w:rsidRPr="00E3680F">
        <w:rPr>
          <w:rFonts w:ascii="Gill Sans MT" w:eastAsia="Batang" w:hAnsi="Gill Sans MT" w:cstheme="majorHAnsi"/>
          <w:sz w:val="24"/>
          <w:szCs w:val="24"/>
          <w:lang w:val="es-ES" w:eastAsia="es-ES"/>
        </w:rPr>
        <w:t>dirigidos a las personas, las familias y las comunidades, cuidando de la preservación de un medio ambiente saludable, aplicando en todas sus acciones un enfoque preventivo que contemple en forma equilibrada la promoción de la salud, la prevención,  curación y tratamiento de enfermedades y padecimientos, así como la rehabilitación ante problemas de discapacidad temporal o permanente.</w:t>
      </w:r>
    </w:p>
    <w:p w:rsidR="007900E2" w:rsidRPr="00E3680F" w:rsidRDefault="007900E2" w:rsidP="007900E2">
      <w:p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Son funciones del SILAIS:</w:t>
      </w:r>
    </w:p>
    <w:p w:rsidR="007900E2" w:rsidRPr="00E3680F" w:rsidRDefault="007900E2" w:rsidP="007900E2">
      <w:pPr>
        <w:numPr>
          <w:ilvl w:val="0"/>
          <w:numId w:val="7"/>
        </w:numPr>
        <w:tabs>
          <w:tab w:val="num" w:pos="567"/>
        </w:tabs>
        <w:spacing w:after="100" w:afterAutospacing="1" w:line="240" w:lineRule="auto"/>
        <w:ind w:left="567" w:hanging="567"/>
        <w:contextualSpacing/>
        <w:jc w:val="both"/>
        <w:rPr>
          <w:rFonts w:ascii="Gill Sans MT" w:eastAsia="Times New Roman" w:hAnsi="Gill Sans MT" w:cstheme="majorHAnsi"/>
          <w:sz w:val="24"/>
          <w:szCs w:val="24"/>
          <w:lang w:eastAsia="es-NI"/>
        </w:rPr>
      </w:pPr>
      <w:r w:rsidRPr="00E3680F">
        <w:rPr>
          <w:rFonts w:ascii="Gill Sans MT" w:eastAsia="Times New Roman" w:hAnsi="Gill Sans MT" w:cstheme="majorHAnsi"/>
          <w:color w:val="000000"/>
          <w:kern w:val="24"/>
          <w:sz w:val="24"/>
          <w:szCs w:val="24"/>
          <w:lang w:val="es-ES" w:eastAsia="es-NI"/>
        </w:rPr>
        <w:t>Aplicar el marco regulatorio.</w:t>
      </w:r>
    </w:p>
    <w:p w:rsidR="007900E2" w:rsidRPr="00E3680F" w:rsidRDefault="007900E2" w:rsidP="007900E2">
      <w:pPr>
        <w:numPr>
          <w:ilvl w:val="0"/>
          <w:numId w:val="7"/>
        </w:numPr>
        <w:tabs>
          <w:tab w:val="num" w:pos="567"/>
        </w:tabs>
        <w:spacing w:after="100" w:afterAutospacing="1" w:line="240" w:lineRule="auto"/>
        <w:ind w:left="567" w:hanging="567"/>
        <w:contextualSpacing/>
        <w:jc w:val="both"/>
        <w:rPr>
          <w:rFonts w:ascii="Gill Sans MT" w:eastAsia="Times New Roman" w:hAnsi="Gill Sans MT" w:cstheme="majorHAnsi"/>
          <w:sz w:val="24"/>
          <w:szCs w:val="24"/>
          <w:lang w:eastAsia="es-NI"/>
        </w:rPr>
      </w:pPr>
      <w:r w:rsidRPr="00E3680F">
        <w:rPr>
          <w:rFonts w:ascii="Gill Sans MT" w:eastAsia="Times New Roman" w:hAnsi="Gill Sans MT" w:cstheme="majorHAnsi"/>
          <w:color w:val="000000"/>
          <w:kern w:val="24"/>
          <w:sz w:val="24"/>
          <w:szCs w:val="24"/>
          <w:lang w:val="es-ES" w:eastAsia="es-NI"/>
        </w:rPr>
        <w:t>Garantizar la implementación y desarrollo del Modelo de Salud Familiar y Comunitario</w:t>
      </w:r>
    </w:p>
    <w:p w:rsidR="007900E2" w:rsidRPr="00E3680F" w:rsidRDefault="007900E2" w:rsidP="007900E2">
      <w:pPr>
        <w:numPr>
          <w:ilvl w:val="0"/>
          <w:numId w:val="7"/>
        </w:numPr>
        <w:tabs>
          <w:tab w:val="num" w:pos="567"/>
        </w:tabs>
        <w:spacing w:after="100" w:afterAutospacing="1" w:line="240" w:lineRule="auto"/>
        <w:ind w:left="567" w:hanging="567"/>
        <w:contextualSpacing/>
        <w:jc w:val="both"/>
        <w:rPr>
          <w:rFonts w:ascii="Gill Sans MT" w:eastAsia="Times New Roman" w:hAnsi="Gill Sans MT" w:cstheme="majorHAnsi"/>
          <w:sz w:val="24"/>
          <w:szCs w:val="24"/>
          <w:lang w:eastAsia="es-NI"/>
        </w:rPr>
      </w:pPr>
      <w:r w:rsidRPr="00E3680F">
        <w:rPr>
          <w:rFonts w:ascii="Gill Sans MT" w:eastAsia="Times New Roman" w:hAnsi="Gill Sans MT" w:cstheme="majorHAnsi"/>
          <w:color w:val="000000"/>
          <w:kern w:val="24"/>
          <w:sz w:val="24"/>
          <w:szCs w:val="24"/>
          <w:lang w:val="es-ES" w:eastAsia="es-NI"/>
        </w:rPr>
        <w:t>Desarrollar la vigilancia de la salud pública.</w:t>
      </w:r>
    </w:p>
    <w:p w:rsidR="007900E2" w:rsidRPr="00E3680F" w:rsidRDefault="007900E2" w:rsidP="007900E2">
      <w:pPr>
        <w:numPr>
          <w:ilvl w:val="0"/>
          <w:numId w:val="7"/>
        </w:numPr>
        <w:tabs>
          <w:tab w:val="num" w:pos="567"/>
        </w:tabs>
        <w:spacing w:after="100" w:afterAutospacing="1" w:line="240" w:lineRule="auto"/>
        <w:ind w:left="567" w:hanging="567"/>
        <w:contextualSpacing/>
        <w:jc w:val="both"/>
        <w:rPr>
          <w:rFonts w:ascii="Gill Sans MT" w:eastAsia="Times New Roman" w:hAnsi="Gill Sans MT" w:cstheme="majorHAnsi"/>
          <w:sz w:val="24"/>
          <w:szCs w:val="24"/>
          <w:lang w:eastAsia="es-NI"/>
        </w:rPr>
      </w:pPr>
      <w:r w:rsidRPr="00E3680F">
        <w:rPr>
          <w:rFonts w:ascii="Gill Sans MT" w:eastAsia="Times New Roman" w:hAnsi="Gill Sans MT" w:cstheme="majorHAnsi"/>
          <w:color w:val="000000"/>
          <w:kern w:val="24"/>
          <w:sz w:val="24"/>
          <w:szCs w:val="24"/>
          <w:lang w:val="es-ES" w:eastAsia="es-NI"/>
        </w:rPr>
        <w:t>Organizar la red de servicios de salud del MINSA y articularla con los otros proveedores en el SILAIS.</w:t>
      </w:r>
    </w:p>
    <w:p w:rsidR="007900E2" w:rsidRPr="00E3680F" w:rsidRDefault="007900E2" w:rsidP="007900E2">
      <w:pPr>
        <w:numPr>
          <w:ilvl w:val="0"/>
          <w:numId w:val="7"/>
        </w:numPr>
        <w:tabs>
          <w:tab w:val="num" w:pos="567"/>
        </w:tabs>
        <w:spacing w:after="100" w:afterAutospacing="1" w:line="240" w:lineRule="auto"/>
        <w:ind w:left="567" w:hanging="567"/>
        <w:contextualSpacing/>
        <w:jc w:val="both"/>
        <w:rPr>
          <w:rFonts w:ascii="Gill Sans MT" w:eastAsia="Times New Roman" w:hAnsi="Gill Sans MT" w:cstheme="majorHAnsi"/>
          <w:sz w:val="24"/>
          <w:szCs w:val="24"/>
          <w:lang w:eastAsia="es-NI"/>
        </w:rPr>
      </w:pPr>
      <w:r w:rsidRPr="00E3680F">
        <w:rPr>
          <w:rFonts w:ascii="Gill Sans MT" w:eastAsia="Times New Roman" w:hAnsi="Gill Sans MT" w:cstheme="majorHAnsi"/>
          <w:color w:val="000000"/>
          <w:kern w:val="24"/>
          <w:sz w:val="24"/>
          <w:szCs w:val="24"/>
          <w:lang w:val="es-ES" w:eastAsia="es-NI"/>
        </w:rPr>
        <w:t>Desarrollar el proceso de mejoramiento de la calidad de los servicios de salud de la red (pública y privada) en su SILAIS.</w:t>
      </w:r>
    </w:p>
    <w:p w:rsidR="007900E2" w:rsidRPr="00E3680F" w:rsidRDefault="007900E2" w:rsidP="007900E2">
      <w:pPr>
        <w:numPr>
          <w:ilvl w:val="0"/>
          <w:numId w:val="7"/>
        </w:numPr>
        <w:tabs>
          <w:tab w:val="num" w:pos="567"/>
        </w:tabs>
        <w:spacing w:after="100" w:afterAutospacing="1" w:line="240" w:lineRule="auto"/>
        <w:ind w:left="567" w:hanging="567"/>
        <w:contextualSpacing/>
        <w:jc w:val="both"/>
        <w:rPr>
          <w:rFonts w:ascii="Gill Sans MT" w:eastAsia="Times New Roman" w:hAnsi="Gill Sans MT" w:cstheme="majorHAnsi"/>
          <w:sz w:val="24"/>
          <w:szCs w:val="24"/>
          <w:lang w:eastAsia="es-NI"/>
        </w:rPr>
      </w:pPr>
      <w:r w:rsidRPr="00E3680F">
        <w:rPr>
          <w:rFonts w:ascii="Gill Sans MT" w:eastAsia="Times New Roman" w:hAnsi="Gill Sans MT" w:cstheme="majorHAnsi"/>
          <w:color w:val="000000"/>
          <w:kern w:val="24"/>
          <w:sz w:val="24"/>
          <w:szCs w:val="24"/>
          <w:lang w:val="es-ES" w:eastAsia="es-NI"/>
        </w:rPr>
        <w:t>Coordinar con otros SILAIS los procesos de articulación de los establecimientos hospitalarios, para el desarrollo de los servicios especializados a través de la regionalización funcional de los mismos, así como la atención de poblaciones limítrofes entre municipios.</w:t>
      </w:r>
    </w:p>
    <w:p w:rsidR="007900E2" w:rsidRPr="00E3680F" w:rsidRDefault="007900E2" w:rsidP="007900E2">
      <w:pPr>
        <w:numPr>
          <w:ilvl w:val="0"/>
          <w:numId w:val="7"/>
        </w:numPr>
        <w:tabs>
          <w:tab w:val="num" w:pos="567"/>
        </w:tabs>
        <w:spacing w:after="100" w:afterAutospacing="1" w:line="240" w:lineRule="auto"/>
        <w:ind w:left="567" w:hanging="567"/>
        <w:contextualSpacing/>
        <w:jc w:val="both"/>
        <w:rPr>
          <w:rFonts w:ascii="Gill Sans MT" w:eastAsia="Times New Roman" w:hAnsi="Gill Sans MT" w:cstheme="majorHAnsi"/>
          <w:color w:val="000000"/>
          <w:kern w:val="24"/>
          <w:sz w:val="24"/>
          <w:szCs w:val="24"/>
          <w:lang w:val="es-ES" w:eastAsia="es-NI"/>
        </w:rPr>
      </w:pPr>
      <w:r w:rsidRPr="00E3680F">
        <w:rPr>
          <w:rFonts w:ascii="Gill Sans MT" w:eastAsia="Times New Roman" w:hAnsi="Gill Sans MT" w:cstheme="majorHAnsi"/>
          <w:color w:val="000000"/>
          <w:kern w:val="24"/>
          <w:sz w:val="24"/>
          <w:szCs w:val="24"/>
          <w:lang w:val="es-ES" w:eastAsia="es-NI"/>
        </w:rPr>
        <w:t>Organizar el sistema de abastecimiento y la disponibilidad de insumos para las unidades de salud de su SILAIS de acuerdo con la capacidad de resolución, la población y los principales problemas y necesidades de salud de la población a su cargo.</w:t>
      </w:r>
    </w:p>
    <w:p w:rsidR="007900E2" w:rsidRPr="00E3680F" w:rsidRDefault="007900E2" w:rsidP="007900E2">
      <w:pPr>
        <w:numPr>
          <w:ilvl w:val="0"/>
          <w:numId w:val="7"/>
        </w:numPr>
        <w:tabs>
          <w:tab w:val="num" w:pos="567"/>
        </w:tabs>
        <w:spacing w:after="100" w:afterAutospacing="1" w:line="240" w:lineRule="auto"/>
        <w:ind w:left="567" w:hanging="567"/>
        <w:contextualSpacing/>
        <w:jc w:val="both"/>
        <w:rPr>
          <w:rFonts w:ascii="Gill Sans MT" w:eastAsia="Times New Roman" w:hAnsi="Gill Sans MT" w:cstheme="majorHAnsi"/>
          <w:kern w:val="24"/>
          <w:sz w:val="24"/>
          <w:szCs w:val="24"/>
          <w:lang w:val="es-ES" w:eastAsia="es-NI"/>
        </w:rPr>
      </w:pPr>
      <w:r w:rsidRPr="00E3680F">
        <w:rPr>
          <w:rFonts w:ascii="Gill Sans MT" w:eastAsia="Times New Roman" w:hAnsi="Gill Sans MT" w:cstheme="majorHAnsi"/>
          <w:color w:val="000000"/>
          <w:kern w:val="24"/>
          <w:sz w:val="24"/>
          <w:szCs w:val="24"/>
          <w:lang w:val="es-ES" w:eastAsia="es-NI"/>
        </w:rPr>
        <w:t xml:space="preserve">Tramitar los recursos humanos, físicos y tecnológicos necesarios para el desarrollo prospectivo de la red de </w:t>
      </w:r>
      <w:r w:rsidRPr="00E3680F">
        <w:rPr>
          <w:rFonts w:ascii="Gill Sans MT" w:eastAsia="Times New Roman" w:hAnsi="Gill Sans MT" w:cstheme="majorHAnsi"/>
          <w:kern w:val="24"/>
          <w:sz w:val="24"/>
          <w:szCs w:val="24"/>
          <w:lang w:val="es-ES" w:eastAsia="es-NI"/>
        </w:rPr>
        <w:t>servicios de salud a su cargo.</w:t>
      </w:r>
    </w:p>
    <w:p w:rsidR="007900E2" w:rsidRPr="00E3680F" w:rsidRDefault="007900E2" w:rsidP="007900E2">
      <w:pPr>
        <w:numPr>
          <w:ilvl w:val="0"/>
          <w:numId w:val="7"/>
        </w:numPr>
        <w:tabs>
          <w:tab w:val="num" w:pos="567"/>
        </w:tabs>
        <w:spacing w:after="0" w:line="240" w:lineRule="auto"/>
        <w:ind w:left="567" w:hanging="567"/>
        <w:contextualSpacing/>
        <w:jc w:val="both"/>
        <w:rPr>
          <w:rFonts w:ascii="Gill Sans MT" w:eastAsia="Times New Roman" w:hAnsi="Gill Sans MT" w:cstheme="majorHAnsi"/>
          <w:kern w:val="24"/>
          <w:sz w:val="24"/>
          <w:szCs w:val="24"/>
          <w:lang w:val="es-ES" w:eastAsia="es-NI"/>
        </w:rPr>
      </w:pPr>
      <w:r w:rsidRPr="00E3680F">
        <w:rPr>
          <w:rFonts w:ascii="Gill Sans MT" w:eastAsia="Times New Roman" w:hAnsi="Gill Sans MT" w:cstheme="majorHAnsi"/>
          <w:kern w:val="24"/>
          <w:sz w:val="24"/>
          <w:szCs w:val="24"/>
          <w:lang w:val="es-ES" w:eastAsia="es-NI"/>
        </w:rPr>
        <w:t>Gestionar los recursos financieros necesarios para el adecuado funcionamiento de los servicios de salud públicos en su SILAIS.</w:t>
      </w:r>
    </w:p>
    <w:p w:rsidR="007900E2" w:rsidRPr="00E3680F" w:rsidRDefault="007900E2" w:rsidP="007900E2">
      <w:pPr>
        <w:numPr>
          <w:ilvl w:val="0"/>
          <w:numId w:val="7"/>
        </w:numPr>
        <w:tabs>
          <w:tab w:val="num" w:pos="567"/>
        </w:tabs>
        <w:spacing w:after="0" w:line="240" w:lineRule="auto"/>
        <w:ind w:left="567" w:hanging="567"/>
        <w:contextualSpacing/>
        <w:jc w:val="both"/>
        <w:rPr>
          <w:rFonts w:ascii="Gill Sans MT" w:eastAsia="Times New Roman" w:hAnsi="Gill Sans MT" w:cstheme="majorHAnsi"/>
          <w:kern w:val="24"/>
          <w:sz w:val="24"/>
          <w:szCs w:val="24"/>
          <w:lang w:val="es-ES" w:eastAsia="es-NI"/>
        </w:rPr>
      </w:pPr>
      <w:r w:rsidRPr="00E3680F">
        <w:rPr>
          <w:rFonts w:ascii="Gill Sans MT" w:eastAsia="Times New Roman" w:hAnsi="Gill Sans MT" w:cstheme="majorHAnsi"/>
          <w:kern w:val="24"/>
          <w:sz w:val="24"/>
          <w:szCs w:val="24"/>
          <w:lang w:val="es-ES" w:eastAsia="es-NI"/>
        </w:rPr>
        <w:t>Realizar el control de la ejecución de las unidades de gestión jerárquicamente subordinadas a ella.</w:t>
      </w:r>
    </w:p>
    <w:p w:rsidR="007900E2" w:rsidRPr="00E3680F" w:rsidRDefault="007900E2" w:rsidP="007900E2">
      <w:pPr>
        <w:numPr>
          <w:ilvl w:val="0"/>
          <w:numId w:val="7"/>
        </w:numPr>
        <w:tabs>
          <w:tab w:val="num" w:pos="567"/>
        </w:tabs>
        <w:spacing w:after="0" w:line="240" w:lineRule="auto"/>
        <w:ind w:left="567" w:hanging="567"/>
        <w:contextualSpacing/>
        <w:jc w:val="both"/>
        <w:rPr>
          <w:rFonts w:ascii="Gill Sans MT" w:eastAsia="Times New Roman" w:hAnsi="Gill Sans MT" w:cstheme="majorHAnsi"/>
          <w:kern w:val="24"/>
          <w:sz w:val="24"/>
          <w:szCs w:val="24"/>
          <w:lang w:val="es-ES" w:eastAsia="es-NI"/>
        </w:rPr>
      </w:pPr>
      <w:r w:rsidRPr="00E3680F">
        <w:rPr>
          <w:rFonts w:ascii="Gill Sans MT" w:eastAsia="Times New Roman" w:hAnsi="Gill Sans MT" w:cstheme="majorHAnsi"/>
          <w:kern w:val="24"/>
          <w:sz w:val="24"/>
          <w:szCs w:val="24"/>
          <w:lang w:val="es-ES" w:eastAsia="es-NI"/>
        </w:rPr>
        <w:lastRenderedPageBreak/>
        <w:t>Garantizar oportunamente la información estadística necesaria, los reportes e informes establecidos al nivel superior.</w:t>
      </w:r>
    </w:p>
    <w:p w:rsidR="007900E2" w:rsidRPr="00E3680F" w:rsidRDefault="007900E2" w:rsidP="007900E2">
      <w:pPr>
        <w:numPr>
          <w:ilvl w:val="0"/>
          <w:numId w:val="7"/>
        </w:numPr>
        <w:tabs>
          <w:tab w:val="num" w:pos="567"/>
        </w:tabs>
        <w:spacing w:after="0" w:line="240" w:lineRule="auto"/>
        <w:ind w:left="567" w:hanging="567"/>
        <w:contextualSpacing/>
        <w:jc w:val="both"/>
        <w:rPr>
          <w:rFonts w:ascii="Gill Sans MT" w:eastAsia="Times New Roman" w:hAnsi="Gill Sans MT" w:cstheme="majorHAnsi"/>
          <w:color w:val="000000"/>
          <w:kern w:val="24"/>
          <w:sz w:val="24"/>
          <w:szCs w:val="24"/>
          <w:lang w:val="es-ES" w:eastAsia="es-NI"/>
        </w:rPr>
      </w:pPr>
      <w:r w:rsidRPr="00E3680F">
        <w:rPr>
          <w:rFonts w:ascii="Gill Sans MT" w:eastAsia="Times New Roman" w:hAnsi="Gill Sans MT" w:cstheme="majorHAnsi"/>
          <w:kern w:val="24"/>
          <w:sz w:val="24"/>
          <w:szCs w:val="24"/>
          <w:lang w:val="es-ES" w:eastAsia="es-NI"/>
        </w:rPr>
        <w:t>Conducir los procesos de integración y articulación interinstitucional e intersectorial en el Departamento</w:t>
      </w:r>
      <w:r w:rsidRPr="00E3680F">
        <w:rPr>
          <w:rFonts w:ascii="Gill Sans MT" w:eastAsia="Times New Roman" w:hAnsi="Gill Sans MT" w:cstheme="majorHAnsi"/>
          <w:color w:val="000000"/>
          <w:kern w:val="24"/>
          <w:sz w:val="24"/>
          <w:szCs w:val="24"/>
          <w:lang w:val="es-ES" w:eastAsia="es-NI"/>
        </w:rPr>
        <w:t>.</w:t>
      </w:r>
    </w:p>
    <w:p w:rsidR="007900E2" w:rsidRPr="00E3680F" w:rsidRDefault="007900E2" w:rsidP="007900E2">
      <w:pPr>
        <w:numPr>
          <w:ilvl w:val="0"/>
          <w:numId w:val="7"/>
        </w:numPr>
        <w:tabs>
          <w:tab w:val="num" w:pos="567"/>
        </w:tabs>
        <w:spacing w:after="0" w:line="240" w:lineRule="auto"/>
        <w:ind w:left="567" w:hanging="567"/>
        <w:contextualSpacing/>
        <w:jc w:val="both"/>
        <w:rPr>
          <w:rFonts w:ascii="Gill Sans MT" w:eastAsia="Times New Roman" w:hAnsi="Gill Sans MT" w:cstheme="majorHAnsi"/>
          <w:color w:val="000000"/>
          <w:kern w:val="24"/>
          <w:sz w:val="24"/>
          <w:szCs w:val="24"/>
          <w:lang w:val="es-ES" w:eastAsia="es-NI"/>
        </w:rPr>
      </w:pPr>
      <w:r w:rsidRPr="00E3680F">
        <w:rPr>
          <w:rFonts w:ascii="Gill Sans MT" w:eastAsia="Times New Roman" w:hAnsi="Gill Sans MT" w:cstheme="majorHAnsi"/>
          <w:color w:val="000000"/>
          <w:kern w:val="24"/>
          <w:sz w:val="24"/>
          <w:szCs w:val="24"/>
          <w:lang w:val="es-ES" w:eastAsia="es-NI"/>
        </w:rPr>
        <w:t>Fortalecer los procesos de participación ciudadana en la construcción social de la salud y en la gestión de los servicios de salud.</w:t>
      </w:r>
    </w:p>
    <w:p w:rsidR="007900E2" w:rsidRPr="00E3680F" w:rsidRDefault="007900E2" w:rsidP="007900E2">
      <w:pPr>
        <w:numPr>
          <w:ilvl w:val="0"/>
          <w:numId w:val="7"/>
        </w:numPr>
        <w:tabs>
          <w:tab w:val="num" w:pos="567"/>
        </w:tabs>
        <w:spacing w:after="0" w:line="240" w:lineRule="auto"/>
        <w:ind w:left="567" w:hanging="567"/>
        <w:contextualSpacing/>
        <w:jc w:val="both"/>
        <w:rPr>
          <w:rFonts w:ascii="Gill Sans MT" w:eastAsia="Times New Roman" w:hAnsi="Gill Sans MT" w:cstheme="majorHAnsi"/>
          <w:color w:val="000000"/>
          <w:kern w:val="24"/>
          <w:sz w:val="24"/>
          <w:szCs w:val="24"/>
          <w:lang w:val="es-ES" w:eastAsia="es-NI"/>
        </w:rPr>
      </w:pPr>
      <w:r w:rsidRPr="00E3680F">
        <w:rPr>
          <w:rFonts w:ascii="Gill Sans MT" w:eastAsia="Times New Roman" w:hAnsi="Gill Sans MT" w:cstheme="majorHAnsi"/>
          <w:color w:val="000000"/>
          <w:kern w:val="24"/>
          <w:sz w:val="24"/>
          <w:szCs w:val="24"/>
          <w:lang w:val="es-ES" w:eastAsia="es-NI"/>
        </w:rPr>
        <w:t>Garantizar la participación y coordinación del SILAIS en el Centro de Operaciones de Desastre (CODE) del Departamento.</w:t>
      </w:r>
    </w:p>
    <w:p w:rsidR="007900E2" w:rsidRPr="00E3680F" w:rsidRDefault="007900E2" w:rsidP="007900E2">
      <w:pPr>
        <w:numPr>
          <w:ilvl w:val="0"/>
          <w:numId w:val="7"/>
        </w:numPr>
        <w:tabs>
          <w:tab w:val="num" w:pos="567"/>
        </w:tabs>
        <w:spacing w:after="0" w:line="240" w:lineRule="auto"/>
        <w:ind w:left="567" w:hanging="567"/>
        <w:contextualSpacing/>
        <w:jc w:val="both"/>
        <w:rPr>
          <w:rFonts w:ascii="Gill Sans MT" w:eastAsia="Times New Roman" w:hAnsi="Gill Sans MT" w:cstheme="majorHAnsi"/>
          <w:color w:val="000000"/>
          <w:kern w:val="24"/>
          <w:sz w:val="24"/>
          <w:szCs w:val="24"/>
          <w:lang w:val="es-ES" w:eastAsia="es-NI"/>
        </w:rPr>
      </w:pPr>
      <w:r w:rsidRPr="00E3680F">
        <w:rPr>
          <w:rFonts w:ascii="Gill Sans MT" w:eastAsia="Times New Roman" w:hAnsi="Gill Sans MT" w:cstheme="majorHAnsi"/>
          <w:color w:val="000000"/>
          <w:kern w:val="24"/>
          <w:sz w:val="24"/>
          <w:szCs w:val="24"/>
          <w:lang w:val="es-ES" w:eastAsia="es-NI"/>
        </w:rPr>
        <w:t xml:space="preserve">Movilizar recursos del SILAIS a las prioridades establecidas y para el abordaje de emergencias y riesgos detectados. </w:t>
      </w:r>
    </w:p>
    <w:p w:rsidR="007900E2" w:rsidRPr="00E3680F" w:rsidRDefault="007900E2" w:rsidP="007900E2">
      <w:pPr>
        <w:numPr>
          <w:ilvl w:val="0"/>
          <w:numId w:val="7"/>
        </w:numPr>
        <w:tabs>
          <w:tab w:val="num" w:pos="567"/>
        </w:tabs>
        <w:spacing w:after="0" w:line="240" w:lineRule="auto"/>
        <w:ind w:left="567" w:hanging="567"/>
        <w:contextualSpacing/>
        <w:jc w:val="both"/>
        <w:rPr>
          <w:rFonts w:ascii="Gill Sans MT" w:hAnsi="Gill Sans MT" w:cstheme="majorHAnsi"/>
          <w:sz w:val="20"/>
          <w:szCs w:val="24"/>
        </w:rPr>
      </w:pPr>
      <w:r w:rsidRPr="00E3680F">
        <w:rPr>
          <w:rFonts w:ascii="Gill Sans MT" w:eastAsia="Times New Roman" w:hAnsi="Gill Sans MT" w:cstheme="majorHAnsi"/>
          <w:color w:val="000000"/>
          <w:kern w:val="24"/>
          <w:sz w:val="24"/>
          <w:szCs w:val="24"/>
          <w:lang w:val="es-ES" w:eastAsia="es-NI"/>
        </w:rPr>
        <w:t xml:space="preserve">Velar por el buen funcionamiento de la infraestructura, equipos y del mantenimiento de los mismos. </w:t>
      </w:r>
    </w:p>
    <w:p w:rsidR="007900E2" w:rsidRPr="00E3680F" w:rsidRDefault="007900E2" w:rsidP="007900E2">
      <w:pPr>
        <w:numPr>
          <w:ilvl w:val="0"/>
          <w:numId w:val="7"/>
        </w:numPr>
        <w:tabs>
          <w:tab w:val="num" w:pos="567"/>
        </w:tabs>
        <w:spacing w:after="0" w:line="240" w:lineRule="auto"/>
        <w:ind w:left="567" w:hanging="567"/>
        <w:contextualSpacing/>
        <w:jc w:val="both"/>
        <w:rPr>
          <w:rFonts w:ascii="Gill Sans MT" w:hAnsi="Gill Sans MT" w:cstheme="majorHAnsi"/>
          <w:sz w:val="20"/>
          <w:szCs w:val="24"/>
        </w:rPr>
      </w:pPr>
      <w:r w:rsidRPr="00E3680F">
        <w:rPr>
          <w:rFonts w:ascii="Gill Sans MT" w:eastAsia="Batang" w:hAnsi="Gill Sans MT" w:cstheme="majorHAnsi"/>
          <w:color w:val="000000"/>
          <w:kern w:val="24"/>
          <w:sz w:val="24"/>
          <w:szCs w:val="24"/>
          <w:lang w:val="es-ES" w:eastAsia="es-ES"/>
        </w:rPr>
        <w:t xml:space="preserve">Participar de los Consejos de Dirección Ampliados del Ministerio. </w:t>
      </w:r>
    </w:p>
    <w:p w:rsidR="007900E2" w:rsidRPr="00E3680F" w:rsidRDefault="007900E2" w:rsidP="007900E2">
      <w:pPr>
        <w:spacing w:after="0" w:line="240" w:lineRule="auto"/>
        <w:ind w:left="567"/>
        <w:contextualSpacing/>
        <w:jc w:val="both"/>
        <w:rPr>
          <w:rFonts w:ascii="Gill Sans MT" w:hAnsi="Gill Sans MT" w:cstheme="majorHAnsi"/>
          <w:sz w:val="20"/>
          <w:szCs w:val="24"/>
        </w:rPr>
      </w:pPr>
    </w:p>
    <w:p w:rsidR="007900E2" w:rsidRPr="00E3680F" w:rsidRDefault="007900E2" w:rsidP="007900E2">
      <w:pPr>
        <w:tabs>
          <w:tab w:val="num" w:pos="567"/>
        </w:tabs>
        <w:spacing w:after="200" w:line="240" w:lineRule="auto"/>
        <w:ind w:left="567" w:hanging="567"/>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En la Costa Caribe Nicaragüense:</w:t>
      </w:r>
    </w:p>
    <w:p w:rsidR="007900E2" w:rsidRPr="00E3680F" w:rsidRDefault="007900E2" w:rsidP="007900E2">
      <w:pPr>
        <w:numPr>
          <w:ilvl w:val="0"/>
          <w:numId w:val="7"/>
        </w:numPr>
        <w:tabs>
          <w:tab w:val="num" w:pos="567"/>
        </w:tabs>
        <w:spacing w:after="0" w:line="240" w:lineRule="auto"/>
        <w:ind w:left="567" w:hanging="567"/>
        <w:contextualSpacing/>
        <w:jc w:val="both"/>
        <w:rPr>
          <w:rFonts w:ascii="Gill Sans MT" w:eastAsia="Times New Roman" w:hAnsi="Gill Sans MT" w:cstheme="majorHAnsi"/>
          <w:color w:val="000000"/>
          <w:kern w:val="24"/>
          <w:sz w:val="24"/>
          <w:szCs w:val="24"/>
          <w:lang w:val="es-ES" w:eastAsia="es-NI"/>
        </w:rPr>
      </w:pPr>
      <w:r w:rsidRPr="00E3680F">
        <w:rPr>
          <w:rFonts w:ascii="Gill Sans MT" w:eastAsia="Times New Roman" w:hAnsi="Gill Sans MT" w:cstheme="majorHAnsi"/>
          <w:color w:val="000000"/>
          <w:kern w:val="24"/>
          <w:sz w:val="24"/>
          <w:szCs w:val="24"/>
          <w:lang w:val="es-ES" w:eastAsia="es-NI"/>
        </w:rPr>
        <w:t>Facilitar el proceso de Regionalización de la Salud en la Costa Caribe Nicaragüense.</w:t>
      </w:r>
    </w:p>
    <w:p w:rsidR="007900E2" w:rsidRPr="00E3680F" w:rsidRDefault="007900E2" w:rsidP="007900E2">
      <w:pPr>
        <w:spacing w:after="0" w:line="240" w:lineRule="auto"/>
        <w:ind w:left="567"/>
        <w:contextualSpacing/>
        <w:jc w:val="both"/>
        <w:rPr>
          <w:rFonts w:ascii="Gill Sans MT" w:eastAsia="Times New Roman" w:hAnsi="Gill Sans MT" w:cstheme="majorHAnsi"/>
          <w:color w:val="000000"/>
          <w:kern w:val="24"/>
          <w:sz w:val="24"/>
          <w:szCs w:val="24"/>
          <w:lang w:val="es-ES" w:eastAsia="es-NI"/>
        </w:rPr>
      </w:pPr>
    </w:p>
    <w:p w:rsidR="007900E2" w:rsidRPr="00E3680F" w:rsidRDefault="007900E2" w:rsidP="007900E2">
      <w:pPr>
        <w:numPr>
          <w:ilvl w:val="0"/>
          <w:numId w:val="7"/>
        </w:numPr>
        <w:tabs>
          <w:tab w:val="num" w:pos="567"/>
        </w:tabs>
        <w:spacing w:after="0" w:line="240" w:lineRule="auto"/>
        <w:ind w:left="567" w:hanging="567"/>
        <w:contextualSpacing/>
        <w:jc w:val="both"/>
        <w:rPr>
          <w:rFonts w:ascii="Gill Sans MT" w:eastAsia="Times New Roman" w:hAnsi="Gill Sans MT" w:cstheme="majorHAnsi"/>
          <w:color w:val="000000"/>
          <w:kern w:val="24"/>
          <w:sz w:val="24"/>
          <w:szCs w:val="24"/>
          <w:lang w:val="es-ES" w:eastAsia="es-NI"/>
        </w:rPr>
      </w:pPr>
      <w:r w:rsidRPr="00E3680F">
        <w:rPr>
          <w:rFonts w:ascii="Gill Sans MT" w:eastAsia="Times New Roman" w:hAnsi="Gill Sans MT" w:cstheme="majorHAnsi"/>
          <w:color w:val="000000"/>
          <w:kern w:val="24"/>
          <w:sz w:val="24"/>
          <w:szCs w:val="24"/>
          <w:lang w:val="es-ES" w:eastAsia="es-NI"/>
        </w:rPr>
        <w:t>Impulsar el Modelo de Salud de la Costa Caribe, el cual, al constituirse en la adecuación cultural del MOSAFC.</w:t>
      </w:r>
    </w:p>
    <w:p w:rsidR="007900E2" w:rsidRPr="00E3680F" w:rsidRDefault="007900E2" w:rsidP="007900E2">
      <w:pPr>
        <w:spacing w:after="0" w:line="240" w:lineRule="auto"/>
        <w:contextualSpacing/>
        <w:jc w:val="both"/>
        <w:rPr>
          <w:rFonts w:ascii="Gill Sans MT" w:eastAsia="Times New Roman" w:hAnsi="Gill Sans MT" w:cstheme="majorHAnsi"/>
          <w:color w:val="000000"/>
          <w:kern w:val="24"/>
          <w:sz w:val="24"/>
          <w:szCs w:val="24"/>
          <w:lang w:val="es-ES" w:eastAsia="es-NI"/>
        </w:rPr>
      </w:pPr>
    </w:p>
    <w:p w:rsidR="007900E2" w:rsidRPr="00E3680F" w:rsidRDefault="007900E2" w:rsidP="007900E2">
      <w:pPr>
        <w:numPr>
          <w:ilvl w:val="0"/>
          <w:numId w:val="7"/>
        </w:numPr>
        <w:tabs>
          <w:tab w:val="num" w:pos="567"/>
        </w:tabs>
        <w:spacing w:after="240" w:line="240" w:lineRule="auto"/>
        <w:ind w:left="567" w:hanging="567"/>
        <w:contextualSpacing/>
        <w:jc w:val="both"/>
        <w:rPr>
          <w:rFonts w:ascii="Gill Sans MT" w:eastAsia="Times New Roman" w:hAnsi="Gill Sans MT" w:cstheme="majorHAnsi"/>
          <w:color w:val="000000"/>
          <w:kern w:val="24"/>
          <w:sz w:val="24"/>
          <w:szCs w:val="24"/>
          <w:lang w:val="es-ES" w:eastAsia="es-NI"/>
        </w:rPr>
      </w:pPr>
      <w:r w:rsidRPr="00E3680F">
        <w:rPr>
          <w:rFonts w:ascii="Gill Sans MT" w:eastAsia="Times New Roman" w:hAnsi="Gill Sans MT" w:cstheme="majorHAnsi"/>
          <w:color w:val="000000"/>
          <w:kern w:val="24"/>
          <w:sz w:val="24"/>
          <w:szCs w:val="24"/>
          <w:lang w:val="es-ES" w:eastAsia="es-NI"/>
        </w:rPr>
        <w:t>Garantizar la observación de las particularidades del Modelo de Atención de Salud Intercultural de las Regiones Autónomas de Nicaragua (MASIRAAN-MASIRAAS) como elementos constitutivos del MOSAFC.</w:t>
      </w:r>
    </w:p>
    <w:p w:rsidR="007900E2" w:rsidRPr="00E3680F" w:rsidRDefault="007900E2" w:rsidP="007900E2">
      <w:pPr>
        <w:pStyle w:val="Ttulo1"/>
        <w:numPr>
          <w:ilvl w:val="0"/>
          <w:numId w:val="2"/>
        </w:numPr>
        <w:ind w:left="0" w:firstLine="0"/>
        <w:rPr>
          <w:rFonts w:ascii="Gill Sans MT" w:hAnsi="Gill Sans MT" w:cstheme="majorHAnsi"/>
        </w:rPr>
      </w:pPr>
      <w:bookmarkStart w:id="73" w:name="_Toc41658649"/>
      <w:r w:rsidRPr="00E3680F">
        <w:rPr>
          <w:rFonts w:ascii="Gill Sans MT" w:hAnsi="Gill Sans MT" w:cstheme="majorHAnsi"/>
        </w:rPr>
        <w:t>COMPROMISOS</w:t>
      </w:r>
      <w:bookmarkEnd w:id="73"/>
    </w:p>
    <w:p w:rsidR="007900E2" w:rsidRPr="00E3680F" w:rsidRDefault="007900E2" w:rsidP="007900E2">
      <w:pPr>
        <w:keepNext/>
        <w:spacing w:after="240" w:line="240" w:lineRule="auto"/>
        <w:jc w:val="both"/>
        <w:outlineLvl w:val="0"/>
        <w:rPr>
          <w:rFonts w:ascii="Gill Sans MT" w:eastAsia="Batang" w:hAnsi="Gill Sans MT" w:cstheme="majorHAnsi"/>
          <w:b/>
          <w:sz w:val="24"/>
          <w:szCs w:val="28"/>
          <w:lang w:val="es-ES" w:eastAsia="es-ES"/>
        </w:rPr>
      </w:pPr>
      <w:bookmarkStart w:id="74" w:name="_Toc41658650"/>
      <w:r w:rsidRPr="00E3680F">
        <w:rPr>
          <w:rFonts w:ascii="Gill Sans MT" w:eastAsia="Batang" w:hAnsi="Gill Sans MT" w:cstheme="majorHAnsi"/>
          <w:b/>
          <w:sz w:val="24"/>
          <w:szCs w:val="28"/>
          <w:lang w:val="es-ES" w:eastAsia="es-ES"/>
        </w:rPr>
        <w:t>Compromisos del MINSA Central</w:t>
      </w:r>
      <w:bookmarkEnd w:id="74"/>
    </w:p>
    <w:p w:rsidR="007900E2" w:rsidRPr="00E3680F" w:rsidRDefault="007900E2" w:rsidP="007900E2">
      <w:pPr>
        <w:spacing w:after="200" w:line="240" w:lineRule="auto"/>
        <w:jc w:val="both"/>
        <w:rPr>
          <w:rFonts w:ascii="Gill Sans MT" w:eastAsia="Batang" w:hAnsi="Gill Sans MT" w:cstheme="majorHAnsi"/>
          <w:sz w:val="24"/>
          <w:szCs w:val="28"/>
          <w:lang w:val="es-ES" w:eastAsia="es-ES"/>
        </w:rPr>
      </w:pPr>
      <w:r w:rsidRPr="00E3680F">
        <w:rPr>
          <w:rFonts w:ascii="Gill Sans MT" w:eastAsia="Batang" w:hAnsi="Gill Sans MT" w:cstheme="majorHAnsi"/>
          <w:sz w:val="24"/>
          <w:szCs w:val="28"/>
          <w:lang w:val="es-ES" w:eastAsia="es-ES"/>
        </w:rPr>
        <w:t>El MINSA Central:</w:t>
      </w:r>
    </w:p>
    <w:p w:rsidR="007900E2" w:rsidRPr="00E3680F" w:rsidRDefault="007900E2" w:rsidP="007900E2">
      <w:pPr>
        <w:spacing w:after="200" w:line="240" w:lineRule="auto"/>
        <w:jc w:val="both"/>
        <w:rPr>
          <w:rFonts w:ascii="Gill Sans MT" w:eastAsia="Batang" w:hAnsi="Gill Sans MT" w:cstheme="majorHAnsi"/>
          <w:sz w:val="24"/>
          <w:szCs w:val="28"/>
          <w:lang w:val="es-ES" w:eastAsia="es-ES"/>
        </w:rPr>
      </w:pPr>
      <w:r w:rsidRPr="00E3680F">
        <w:rPr>
          <w:rFonts w:ascii="Gill Sans MT" w:eastAsia="Batang" w:hAnsi="Gill Sans MT" w:cstheme="majorHAnsi"/>
          <w:b/>
          <w:sz w:val="24"/>
          <w:szCs w:val="28"/>
          <w:lang w:val="es-ES" w:eastAsia="es-ES"/>
        </w:rPr>
        <w:lastRenderedPageBreak/>
        <w:t>Primero.</w:t>
      </w:r>
      <w:r w:rsidRPr="00E3680F">
        <w:rPr>
          <w:rFonts w:ascii="Gill Sans MT" w:eastAsia="Batang" w:hAnsi="Gill Sans MT" w:cstheme="majorHAnsi"/>
          <w:sz w:val="24"/>
          <w:szCs w:val="28"/>
          <w:lang w:val="es-ES" w:eastAsia="es-ES"/>
        </w:rPr>
        <w:t xml:space="preserve"> Brindará asistencia técnica y capacitación al personal del SILAIS para el efectivo cumplimiento de los compromisos definidos para:</w:t>
      </w:r>
    </w:p>
    <w:p w:rsidR="007900E2" w:rsidRPr="00E3680F" w:rsidRDefault="007900E2" w:rsidP="007900E2">
      <w:pPr>
        <w:numPr>
          <w:ilvl w:val="0"/>
          <w:numId w:val="9"/>
        </w:numPr>
        <w:spacing w:after="0" w:line="240" w:lineRule="auto"/>
        <w:contextualSpacing/>
        <w:jc w:val="both"/>
        <w:rPr>
          <w:rFonts w:ascii="Gill Sans MT" w:eastAsia="Times New Roman" w:hAnsi="Gill Sans MT" w:cstheme="majorHAnsi"/>
          <w:color w:val="000000"/>
          <w:kern w:val="24"/>
          <w:sz w:val="24"/>
          <w:szCs w:val="24"/>
          <w:lang w:val="es-ES" w:eastAsia="es-NI"/>
        </w:rPr>
      </w:pPr>
      <w:r w:rsidRPr="00E3680F">
        <w:rPr>
          <w:rFonts w:ascii="Gill Sans MT" w:eastAsia="Times New Roman" w:hAnsi="Gill Sans MT" w:cstheme="majorHAnsi"/>
          <w:color w:val="000000"/>
          <w:kern w:val="24"/>
          <w:sz w:val="24"/>
          <w:szCs w:val="24"/>
          <w:lang w:val="es-ES" w:eastAsia="es-NI"/>
        </w:rPr>
        <w:t>Profundizar en la implementación del Modelo de Salud Familiar y Comunitario y sus adecuaciones culturales MASIRAAN y MASIRAAS en la Costa Caribe.</w:t>
      </w:r>
    </w:p>
    <w:p w:rsidR="007900E2" w:rsidRPr="00E3680F" w:rsidRDefault="007900E2" w:rsidP="007900E2">
      <w:pPr>
        <w:spacing w:after="0" w:line="240" w:lineRule="auto"/>
        <w:ind w:left="360"/>
        <w:contextualSpacing/>
        <w:jc w:val="both"/>
        <w:rPr>
          <w:rFonts w:ascii="Gill Sans MT" w:eastAsia="Times New Roman" w:hAnsi="Gill Sans MT" w:cstheme="majorHAnsi"/>
          <w:color w:val="000000"/>
          <w:kern w:val="24"/>
          <w:sz w:val="18"/>
          <w:szCs w:val="24"/>
          <w:lang w:val="es-ES" w:eastAsia="es-NI"/>
        </w:rPr>
      </w:pPr>
    </w:p>
    <w:p w:rsidR="007900E2" w:rsidRPr="00E3680F" w:rsidRDefault="007900E2" w:rsidP="007900E2">
      <w:pPr>
        <w:pStyle w:val="Prrafodelista"/>
        <w:numPr>
          <w:ilvl w:val="0"/>
          <w:numId w:val="9"/>
        </w:numPr>
        <w:spacing w:after="0" w:line="240" w:lineRule="auto"/>
        <w:contextualSpacing/>
        <w:jc w:val="both"/>
        <w:rPr>
          <w:rFonts w:ascii="Gill Sans MT" w:hAnsi="Gill Sans MT" w:cstheme="majorHAnsi"/>
          <w:color w:val="000000"/>
          <w:kern w:val="24"/>
          <w:sz w:val="24"/>
          <w:szCs w:val="24"/>
          <w:lang w:val="es-ES"/>
        </w:rPr>
      </w:pPr>
      <w:r w:rsidRPr="00E3680F">
        <w:rPr>
          <w:rFonts w:ascii="Gill Sans MT" w:hAnsi="Gill Sans MT" w:cstheme="majorHAnsi"/>
          <w:color w:val="000000"/>
          <w:kern w:val="24"/>
          <w:sz w:val="24"/>
          <w:szCs w:val="24"/>
          <w:lang w:val="es-ES"/>
        </w:rPr>
        <w:t>Implementar los procesos de organización y desarrollo de los Sistemas Municipales de Salud y su articulación en Redes Integradas de Salud en cada SILAIS.</w:t>
      </w:r>
    </w:p>
    <w:p w:rsidR="007900E2" w:rsidRPr="00E3680F" w:rsidRDefault="007900E2" w:rsidP="007900E2">
      <w:pPr>
        <w:pStyle w:val="Prrafodelista"/>
        <w:rPr>
          <w:rFonts w:ascii="Gill Sans MT" w:hAnsi="Gill Sans MT" w:cstheme="majorHAnsi"/>
          <w:color w:val="000000"/>
          <w:kern w:val="24"/>
          <w:sz w:val="2"/>
          <w:szCs w:val="24"/>
          <w:lang w:val="es-ES"/>
        </w:rPr>
      </w:pPr>
    </w:p>
    <w:p w:rsidR="007900E2" w:rsidRPr="00E3680F" w:rsidRDefault="007900E2" w:rsidP="007900E2">
      <w:pPr>
        <w:pStyle w:val="Prrafodelista"/>
        <w:numPr>
          <w:ilvl w:val="0"/>
          <w:numId w:val="9"/>
        </w:numPr>
        <w:spacing w:after="0" w:line="240" w:lineRule="auto"/>
        <w:contextualSpacing/>
        <w:jc w:val="both"/>
        <w:rPr>
          <w:rFonts w:ascii="Gill Sans MT" w:hAnsi="Gill Sans MT" w:cstheme="majorHAnsi"/>
          <w:color w:val="000000"/>
          <w:kern w:val="24"/>
          <w:sz w:val="24"/>
          <w:szCs w:val="24"/>
          <w:lang w:val="es-ES"/>
        </w:rPr>
      </w:pPr>
      <w:r w:rsidRPr="00E3680F">
        <w:rPr>
          <w:rFonts w:ascii="Gill Sans MT" w:hAnsi="Gill Sans MT" w:cstheme="majorHAnsi"/>
          <w:color w:val="000000"/>
          <w:kern w:val="24"/>
          <w:sz w:val="24"/>
          <w:szCs w:val="24"/>
          <w:lang w:val="es-ES"/>
        </w:rPr>
        <w:t>Analizar e interpretar indicadores de calidad y cobertura.</w:t>
      </w:r>
    </w:p>
    <w:p w:rsidR="007900E2" w:rsidRPr="00E3680F" w:rsidRDefault="007900E2" w:rsidP="007900E2">
      <w:pPr>
        <w:pStyle w:val="Prrafodelista"/>
        <w:rPr>
          <w:rFonts w:ascii="Gill Sans MT" w:hAnsi="Gill Sans MT" w:cstheme="majorHAnsi"/>
          <w:color w:val="000000"/>
          <w:kern w:val="24"/>
          <w:sz w:val="12"/>
          <w:szCs w:val="24"/>
          <w:lang w:val="es-ES"/>
        </w:rPr>
      </w:pPr>
    </w:p>
    <w:p w:rsidR="007900E2" w:rsidRPr="00E3680F" w:rsidRDefault="007900E2" w:rsidP="007900E2">
      <w:pPr>
        <w:pStyle w:val="Prrafodelista"/>
        <w:numPr>
          <w:ilvl w:val="0"/>
          <w:numId w:val="9"/>
        </w:numPr>
        <w:spacing w:after="0" w:line="240" w:lineRule="auto"/>
        <w:contextualSpacing/>
        <w:jc w:val="both"/>
        <w:rPr>
          <w:rFonts w:ascii="Gill Sans MT" w:hAnsi="Gill Sans MT" w:cstheme="majorHAnsi"/>
          <w:color w:val="000000"/>
          <w:kern w:val="24"/>
          <w:sz w:val="24"/>
          <w:szCs w:val="24"/>
          <w:lang w:val="es-ES"/>
        </w:rPr>
      </w:pPr>
      <w:r w:rsidRPr="00E3680F">
        <w:rPr>
          <w:rFonts w:ascii="Gill Sans MT" w:hAnsi="Gill Sans MT" w:cstheme="majorHAnsi"/>
          <w:color w:val="000000"/>
          <w:kern w:val="24"/>
          <w:sz w:val="24"/>
          <w:szCs w:val="24"/>
          <w:lang w:val="es-ES"/>
        </w:rPr>
        <w:t>Desarrollar y aplicar metodologías de seguimiento y evaluación de desempeño de la gestión institucional y sectorial en los ámbitos de establecimientos de salud, Sistemas Municipales de Salud y Sistemas Locales de Atención Integral en Salud.</w:t>
      </w:r>
    </w:p>
    <w:p w:rsidR="007900E2" w:rsidRPr="00E3680F" w:rsidRDefault="007900E2" w:rsidP="007900E2">
      <w:pPr>
        <w:jc w:val="both"/>
        <w:rPr>
          <w:rFonts w:ascii="Gill Sans MT" w:hAnsi="Gill Sans MT" w:cstheme="majorHAnsi"/>
          <w:b/>
          <w:sz w:val="24"/>
        </w:rPr>
      </w:pPr>
    </w:p>
    <w:p w:rsidR="007900E2" w:rsidRPr="00E3680F" w:rsidRDefault="007900E2" w:rsidP="007900E2">
      <w:pPr>
        <w:jc w:val="both"/>
        <w:rPr>
          <w:rFonts w:ascii="Gill Sans MT" w:hAnsi="Gill Sans MT" w:cstheme="majorHAnsi"/>
          <w:sz w:val="24"/>
        </w:rPr>
      </w:pPr>
      <w:r w:rsidRPr="00E3680F">
        <w:rPr>
          <w:rFonts w:ascii="Gill Sans MT" w:hAnsi="Gill Sans MT" w:cstheme="majorHAnsi"/>
          <w:b/>
          <w:sz w:val="24"/>
        </w:rPr>
        <w:t>Segundo.</w:t>
      </w:r>
      <w:r w:rsidRPr="00E3680F">
        <w:rPr>
          <w:rFonts w:ascii="Gill Sans MT" w:hAnsi="Gill Sans MT" w:cstheme="majorHAnsi"/>
          <w:sz w:val="24"/>
        </w:rPr>
        <w:t xml:space="preserve"> Establecerá el uso gradual de costos per cápita en la planificación local, iniciando con la atención materna. La definición de los costos capitados se hará en base a metodologías e instrumentos institucionales definidos por la División General Administrativa Financiera.</w:t>
      </w:r>
    </w:p>
    <w:p w:rsidR="007900E2" w:rsidRPr="00E3680F" w:rsidRDefault="007900E2" w:rsidP="007900E2">
      <w:pPr>
        <w:jc w:val="both"/>
        <w:rPr>
          <w:rFonts w:ascii="Gill Sans MT" w:hAnsi="Gill Sans MT" w:cstheme="majorHAnsi"/>
          <w:sz w:val="24"/>
        </w:rPr>
      </w:pPr>
      <w:r w:rsidRPr="00E3680F">
        <w:rPr>
          <w:rFonts w:ascii="Gill Sans MT" w:hAnsi="Gill Sans MT" w:cstheme="majorHAnsi"/>
          <w:b/>
          <w:sz w:val="24"/>
        </w:rPr>
        <w:t>Tercero.</w:t>
      </w:r>
      <w:r w:rsidRPr="00E3680F">
        <w:rPr>
          <w:rFonts w:ascii="Gill Sans MT" w:hAnsi="Gill Sans MT" w:cstheme="majorHAnsi"/>
          <w:sz w:val="24"/>
        </w:rPr>
        <w:t xml:space="preserve"> Formulará la proyección indicativa de los recursos correspondientes a las metas cuantificadas a nivel departamental, dicha proyección se articulará con el proceso de programación-presupuestación anual, y será anexo de este ASSB.</w:t>
      </w:r>
    </w:p>
    <w:p w:rsidR="007900E2" w:rsidRPr="00E3680F" w:rsidRDefault="007900E2" w:rsidP="007900E2">
      <w:pPr>
        <w:jc w:val="both"/>
        <w:rPr>
          <w:rFonts w:ascii="Gill Sans MT" w:hAnsi="Gill Sans MT" w:cstheme="majorHAnsi"/>
          <w:sz w:val="24"/>
        </w:rPr>
      </w:pPr>
      <w:r w:rsidRPr="00E3680F">
        <w:rPr>
          <w:rFonts w:ascii="Gill Sans MT" w:hAnsi="Gill Sans MT" w:cstheme="majorHAnsi"/>
          <w:sz w:val="24"/>
        </w:rPr>
        <w:t>El MINSA a través de los programas de apoyo a la implementación del Modelo de Salud Familiar y Comunitario, financiará el componente provisión de los Servicios de Salud, a través de fondos procedentes de la renta del tesoro de la República, préstamos o donaciones.</w:t>
      </w:r>
    </w:p>
    <w:p w:rsidR="007900E2" w:rsidRPr="00E3680F" w:rsidRDefault="007900E2" w:rsidP="007900E2">
      <w:pPr>
        <w:jc w:val="both"/>
        <w:rPr>
          <w:rFonts w:ascii="Gill Sans MT" w:hAnsi="Gill Sans MT" w:cstheme="majorHAnsi"/>
          <w:sz w:val="24"/>
        </w:rPr>
      </w:pPr>
      <w:r w:rsidRPr="00E3680F">
        <w:rPr>
          <w:rFonts w:ascii="Gill Sans MT" w:hAnsi="Gill Sans MT" w:cstheme="majorHAnsi"/>
          <w:b/>
          <w:sz w:val="24"/>
        </w:rPr>
        <w:t>Cuarto</w:t>
      </w:r>
      <w:r w:rsidRPr="00E3680F">
        <w:rPr>
          <w:rFonts w:ascii="Gill Sans MT" w:hAnsi="Gill Sans MT" w:cstheme="majorHAnsi"/>
          <w:sz w:val="24"/>
        </w:rPr>
        <w:t>. Definirá mecanismos de asignación que permitan la reducción de brechas de recursos presupuestarios y la disparidad entre los SILAIS, municipios y establecimientos, atendiendo sus necesidades y problemas de salud particulares.</w:t>
      </w:r>
    </w:p>
    <w:p w:rsidR="007900E2" w:rsidRPr="00E3680F" w:rsidRDefault="007900E2" w:rsidP="007900E2">
      <w:pPr>
        <w:jc w:val="both"/>
        <w:rPr>
          <w:rFonts w:ascii="Gill Sans MT" w:hAnsi="Gill Sans MT" w:cstheme="majorHAnsi"/>
          <w:sz w:val="24"/>
        </w:rPr>
      </w:pPr>
      <w:r w:rsidRPr="00E3680F">
        <w:rPr>
          <w:rFonts w:ascii="Gill Sans MT" w:hAnsi="Gill Sans MT" w:cstheme="majorHAnsi"/>
          <w:b/>
          <w:sz w:val="24"/>
        </w:rPr>
        <w:lastRenderedPageBreak/>
        <w:t>Quinto</w:t>
      </w:r>
      <w:r w:rsidRPr="00E3680F">
        <w:rPr>
          <w:rFonts w:ascii="Gill Sans MT" w:hAnsi="Gill Sans MT" w:cstheme="majorHAnsi"/>
          <w:sz w:val="24"/>
        </w:rPr>
        <w:t>. Entregará al SILAIS los recursos financieros de diferentes fuentes del presupuesto para garantizar la provisión de servicios y los compromisos convenidos.</w:t>
      </w:r>
    </w:p>
    <w:p w:rsidR="007900E2" w:rsidRPr="00E3680F" w:rsidRDefault="007900E2" w:rsidP="007900E2">
      <w:pPr>
        <w:jc w:val="both"/>
        <w:rPr>
          <w:rFonts w:ascii="Gill Sans MT" w:hAnsi="Gill Sans MT" w:cstheme="majorHAnsi"/>
          <w:sz w:val="24"/>
        </w:rPr>
      </w:pPr>
      <w:r w:rsidRPr="00E3680F">
        <w:rPr>
          <w:rFonts w:ascii="Gill Sans MT" w:hAnsi="Gill Sans MT" w:cstheme="majorHAnsi"/>
          <w:b/>
          <w:sz w:val="24"/>
        </w:rPr>
        <w:t>Sexto.</w:t>
      </w:r>
      <w:r w:rsidRPr="00E3680F">
        <w:rPr>
          <w:rFonts w:ascii="Gill Sans MT" w:hAnsi="Gill Sans MT" w:cstheme="majorHAnsi"/>
          <w:sz w:val="24"/>
        </w:rPr>
        <w:t xml:space="preserve"> Supervisará el cumplimiento de la aplicación de normas, manuales y protocolos de atención en la red de servicios.</w:t>
      </w:r>
    </w:p>
    <w:p w:rsidR="007900E2" w:rsidRPr="00E3680F" w:rsidRDefault="007900E2" w:rsidP="007900E2">
      <w:p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b/>
          <w:sz w:val="24"/>
          <w:szCs w:val="24"/>
          <w:lang w:val="es-ES" w:eastAsia="es-ES"/>
        </w:rPr>
        <w:t>Séptimo</w:t>
      </w:r>
      <w:r w:rsidRPr="00E3680F">
        <w:rPr>
          <w:rFonts w:ascii="Gill Sans MT" w:eastAsia="Batang" w:hAnsi="Gill Sans MT" w:cstheme="majorHAnsi"/>
          <w:sz w:val="24"/>
          <w:szCs w:val="24"/>
          <w:lang w:val="es-ES" w:eastAsia="es-ES"/>
        </w:rPr>
        <w:t>.</w:t>
      </w:r>
      <w:r w:rsidRPr="00E3680F">
        <w:rPr>
          <w:rFonts w:ascii="Gill Sans MT" w:eastAsia="Batang" w:hAnsi="Gill Sans MT" w:cstheme="majorHAnsi"/>
          <w:b/>
          <w:sz w:val="24"/>
          <w:szCs w:val="24"/>
          <w:lang w:val="es-ES" w:eastAsia="es-ES"/>
        </w:rPr>
        <w:t xml:space="preserve"> </w:t>
      </w:r>
      <w:r w:rsidRPr="00E3680F">
        <w:rPr>
          <w:rFonts w:ascii="Gill Sans MT" w:eastAsia="Batang" w:hAnsi="Gill Sans MT" w:cstheme="majorHAnsi"/>
          <w:sz w:val="24"/>
          <w:szCs w:val="24"/>
          <w:lang w:val="es-ES" w:eastAsia="es-ES"/>
        </w:rPr>
        <w:t>Realizará seguimiento y evaluará los Acuerdos Sociales por la Salud y el Bienestar en coordinación entre áreas sustantivas del MINSA Central y los SILAIS.</w:t>
      </w:r>
    </w:p>
    <w:p w:rsidR="007900E2" w:rsidRPr="00E3680F" w:rsidRDefault="007900E2" w:rsidP="007900E2">
      <w:p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b/>
          <w:sz w:val="24"/>
          <w:szCs w:val="24"/>
          <w:lang w:val="es-ES" w:eastAsia="es-ES"/>
        </w:rPr>
        <w:t>Octavo</w:t>
      </w:r>
      <w:r w:rsidRPr="00E3680F">
        <w:rPr>
          <w:rFonts w:ascii="Gill Sans MT" w:eastAsia="Batang" w:hAnsi="Gill Sans MT" w:cstheme="majorHAnsi"/>
          <w:sz w:val="24"/>
          <w:szCs w:val="24"/>
          <w:lang w:val="es-ES" w:eastAsia="es-ES"/>
        </w:rPr>
        <w:t>. Facilitará las conexiones de intranet, uso de telefonía IP de acuerdo con el programa de desarrollo de las comunicaciones en el MINSA.</w:t>
      </w:r>
    </w:p>
    <w:p w:rsidR="007900E2" w:rsidRPr="00E3680F" w:rsidRDefault="007900E2" w:rsidP="007900E2">
      <w:p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b/>
          <w:sz w:val="24"/>
          <w:szCs w:val="24"/>
          <w:lang w:val="es-ES" w:eastAsia="es-ES"/>
        </w:rPr>
        <w:t>Noveno</w:t>
      </w:r>
      <w:r w:rsidRPr="00E3680F">
        <w:rPr>
          <w:rFonts w:ascii="Gill Sans MT" w:eastAsia="Batang" w:hAnsi="Gill Sans MT" w:cstheme="majorHAnsi"/>
          <w:sz w:val="24"/>
          <w:szCs w:val="24"/>
          <w:lang w:val="es-ES" w:eastAsia="es-ES"/>
        </w:rPr>
        <w:t>. Brindará asistencia técnica en los procesos de auditoría técnica capacitante, análisis de la calidad del dato, así como en el uso y análisis de información proveniente de los aplicativos informáticos desarrollados.</w:t>
      </w:r>
    </w:p>
    <w:p w:rsidR="007900E2" w:rsidRPr="00E3680F" w:rsidRDefault="007900E2" w:rsidP="007900E2">
      <w:pPr>
        <w:keepNext/>
        <w:spacing w:after="240" w:line="240" w:lineRule="auto"/>
        <w:jc w:val="both"/>
        <w:outlineLvl w:val="0"/>
        <w:rPr>
          <w:rFonts w:ascii="Gill Sans MT" w:eastAsia="Batang" w:hAnsi="Gill Sans MT" w:cstheme="majorHAnsi"/>
          <w:b/>
          <w:sz w:val="24"/>
          <w:szCs w:val="24"/>
          <w:lang w:val="es-ES" w:eastAsia="es-ES"/>
        </w:rPr>
      </w:pPr>
      <w:bookmarkStart w:id="75" w:name="_Toc41658651"/>
      <w:r w:rsidRPr="00E3680F">
        <w:rPr>
          <w:rFonts w:ascii="Gill Sans MT" w:eastAsia="Batang" w:hAnsi="Gill Sans MT" w:cstheme="majorHAnsi"/>
          <w:b/>
          <w:sz w:val="24"/>
          <w:szCs w:val="24"/>
          <w:lang w:val="es-ES" w:eastAsia="es-ES"/>
        </w:rPr>
        <w:t>Compromisos del SILAIS</w:t>
      </w:r>
      <w:bookmarkEnd w:id="75"/>
    </w:p>
    <w:p w:rsidR="007900E2" w:rsidRPr="00E3680F" w:rsidRDefault="007900E2" w:rsidP="007900E2">
      <w:p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El SILAIS debe:</w:t>
      </w:r>
    </w:p>
    <w:p w:rsidR="007900E2" w:rsidRPr="00E3680F" w:rsidRDefault="007900E2" w:rsidP="007900E2">
      <w:p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b/>
          <w:sz w:val="24"/>
          <w:szCs w:val="24"/>
          <w:lang w:val="es-ES" w:eastAsia="es-ES"/>
        </w:rPr>
        <w:t>Primero.</w:t>
      </w:r>
      <w:r w:rsidRPr="00E3680F">
        <w:rPr>
          <w:rFonts w:ascii="Gill Sans MT" w:eastAsia="Batang" w:hAnsi="Gill Sans MT" w:cstheme="majorHAnsi"/>
          <w:sz w:val="24"/>
          <w:szCs w:val="24"/>
          <w:lang w:val="es-ES" w:eastAsia="es-ES"/>
        </w:rPr>
        <w:t xml:space="preserve"> Asegurar la implementación del MOSAFC tomando en cuenta su adecuación cultural, para ello debe considerar:</w:t>
      </w:r>
    </w:p>
    <w:p w:rsidR="007900E2" w:rsidRPr="00E3680F" w:rsidRDefault="007900E2" w:rsidP="007900E2">
      <w:pPr>
        <w:numPr>
          <w:ilvl w:val="0"/>
          <w:numId w:val="10"/>
        </w:numPr>
        <w:spacing w:after="0" w:line="240" w:lineRule="auto"/>
        <w:ind w:hanging="720"/>
        <w:contextualSpacing/>
        <w:jc w:val="both"/>
        <w:rPr>
          <w:rFonts w:ascii="Gill Sans MT" w:eastAsia="Times New Roman" w:hAnsi="Gill Sans MT" w:cstheme="majorHAnsi"/>
          <w:color w:val="000000"/>
          <w:kern w:val="24"/>
          <w:sz w:val="24"/>
          <w:szCs w:val="24"/>
          <w:lang w:val="es-ES" w:eastAsia="es-NI"/>
        </w:rPr>
      </w:pPr>
      <w:r w:rsidRPr="00E3680F">
        <w:rPr>
          <w:rFonts w:ascii="Gill Sans MT" w:eastAsia="Times New Roman" w:hAnsi="Gill Sans MT" w:cstheme="majorHAnsi"/>
          <w:color w:val="000000"/>
          <w:kern w:val="24"/>
          <w:sz w:val="24"/>
          <w:szCs w:val="24"/>
          <w:lang w:val="es-ES" w:eastAsia="es-NI"/>
        </w:rPr>
        <w:t>La sectorización en todos sus municipios/distritos.</w:t>
      </w:r>
    </w:p>
    <w:p w:rsidR="007900E2" w:rsidRPr="00E3680F" w:rsidRDefault="007900E2" w:rsidP="007900E2">
      <w:pPr>
        <w:numPr>
          <w:ilvl w:val="0"/>
          <w:numId w:val="10"/>
        </w:numPr>
        <w:spacing w:after="0" w:line="240" w:lineRule="auto"/>
        <w:ind w:hanging="720"/>
        <w:contextualSpacing/>
        <w:jc w:val="both"/>
        <w:rPr>
          <w:rFonts w:ascii="Gill Sans MT" w:eastAsia="Times New Roman" w:hAnsi="Gill Sans MT" w:cstheme="majorHAnsi"/>
          <w:color w:val="000000"/>
          <w:kern w:val="24"/>
          <w:sz w:val="24"/>
          <w:szCs w:val="24"/>
          <w:lang w:val="es-ES" w:eastAsia="es-NI"/>
        </w:rPr>
      </w:pPr>
      <w:r w:rsidRPr="00E3680F">
        <w:rPr>
          <w:rFonts w:ascii="Gill Sans MT" w:eastAsia="Times New Roman" w:hAnsi="Gill Sans MT" w:cstheme="majorHAnsi"/>
          <w:color w:val="000000"/>
          <w:kern w:val="24"/>
          <w:sz w:val="24"/>
          <w:szCs w:val="24"/>
          <w:lang w:val="es-ES" w:eastAsia="es-NI"/>
        </w:rPr>
        <w:t>La asignación de Equipos de Salud Familiar a cada uno de dichos sectores para la entrega del conjunto de prestaciones de servicios de salud a la población.</w:t>
      </w:r>
    </w:p>
    <w:p w:rsidR="007900E2" w:rsidRPr="00E3680F" w:rsidRDefault="007900E2" w:rsidP="007900E2">
      <w:pPr>
        <w:numPr>
          <w:ilvl w:val="0"/>
          <w:numId w:val="10"/>
        </w:numPr>
        <w:spacing w:after="0" w:line="240" w:lineRule="auto"/>
        <w:ind w:hanging="720"/>
        <w:contextualSpacing/>
        <w:jc w:val="both"/>
        <w:rPr>
          <w:rFonts w:ascii="Gill Sans MT" w:eastAsia="Times New Roman" w:hAnsi="Gill Sans MT" w:cstheme="majorHAnsi"/>
          <w:color w:val="000000"/>
          <w:kern w:val="24"/>
          <w:sz w:val="24"/>
          <w:szCs w:val="24"/>
          <w:lang w:val="es-ES" w:eastAsia="es-NI"/>
        </w:rPr>
      </w:pPr>
      <w:r w:rsidRPr="00E3680F">
        <w:rPr>
          <w:rFonts w:ascii="Gill Sans MT" w:eastAsia="Times New Roman" w:hAnsi="Gill Sans MT" w:cstheme="majorHAnsi"/>
          <w:color w:val="000000"/>
          <w:kern w:val="24"/>
          <w:sz w:val="24"/>
          <w:szCs w:val="24"/>
          <w:lang w:val="es-ES" w:eastAsia="es-NI"/>
        </w:rPr>
        <w:t>El levantamiento de la información de las familias y la comunidad.</w:t>
      </w:r>
    </w:p>
    <w:p w:rsidR="007900E2" w:rsidRPr="00E3680F" w:rsidRDefault="007900E2" w:rsidP="007900E2">
      <w:pPr>
        <w:numPr>
          <w:ilvl w:val="0"/>
          <w:numId w:val="10"/>
        </w:numPr>
        <w:spacing w:after="0" w:line="240" w:lineRule="auto"/>
        <w:ind w:hanging="720"/>
        <w:contextualSpacing/>
        <w:jc w:val="both"/>
        <w:rPr>
          <w:rFonts w:ascii="Gill Sans MT" w:eastAsia="Times New Roman" w:hAnsi="Gill Sans MT" w:cstheme="majorHAnsi"/>
          <w:color w:val="000000"/>
          <w:kern w:val="24"/>
          <w:sz w:val="24"/>
          <w:szCs w:val="24"/>
          <w:lang w:val="es-ES" w:eastAsia="es-NI"/>
        </w:rPr>
      </w:pPr>
      <w:r w:rsidRPr="00E3680F">
        <w:rPr>
          <w:rFonts w:ascii="Gill Sans MT" w:eastAsia="Times New Roman" w:hAnsi="Gill Sans MT" w:cstheme="majorHAnsi"/>
          <w:color w:val="000000"/>
          <w:kern w:val="24"/>
          <w:sz w:val="24"/>
          <w:szCs w:val="24"/>
          <w:lang w:val="es-ES" w:eastAsia="es-NI"/>
        </w:rPr>
        <w:t>La dispensarización de las familias, así como la conformación y organización Sistemas Municipales de Salud con sus redes de servicios integrados de salud, públicos y privados.</w:t>
      </w:r>
    </w:p>
    <w:p w:rsidR="007900E2" w:rsidRPr="00E3680F" w:rsidRDefault="007900E2" w:rsidP="007900E2">
      <w:pPr>
        <w:rPr>
          <w:rFonts w:ascii="Gill Sans MT" w:hAnsi="Gill Sans MT" w:cstheme="majorHAnsi"/>
          <w:sz w:val="10"/>
        </w:rPr>
      </w:pPr>
    </w:p>
    <w:p w:rsidR="007900E2" w:rsidRPr="00E3680F" w:rsidRDefault="007900E2" w:rsidP="007900E2">
      <w:p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b/>
          <w:sz w:val="24"/>
          <w:szCs w:val="24"/>
          <w:lang w:val="es-ES" w:eastAsia="es-ES"/>
        </w:rPr>
        <w:t>Segundo</w:t>
      </w:r>
      <w:r w:rsidRPr="00E3680F">
        <w:rPr>
          <w:rFonts w:ascii="Gill Sans MT" w:eastAsia="Batang" w:hAnsi="Gill Sans MT" w:cstheme="majorHAnsi"/>
          <w:sz w:val="24"/>
          <w:szCs w:val="24"/>
          <w:lang w:val="es-ES" w:eastAsia="es-ES"/>
        </w:rPr>
        <w:t xml:space="preserve">. Brindar los servicios de salud de Primer Nivel de Atención a toda la población ubicada en su territorio alcanzando coberturas óptimas para impedir daños evitables a la salud. Privilegiar el acceso a las poblaciones pobres y excluidas, a través de diferentes mecanismos y estrategias </w:t>
      </w:r>
      <w:r w:rsidRPr="00E3680F">
        <w:rPr>
          <w:rFonts w:ascii="Gill Sans MT" w:eastAsia="Batang" w:hAnsi="Gill Sans MT" w:cstheme="majorHAnsi"/>
          <w:sz w:val="24"/>
          <w:szCs w:val="24"/>
          <w:lang w:val="es-ES" w:eastAsia="es-ES"/>
        </w:rPr>
        <w:lastRenderedPageBreak/>
        <w:t>en los lugares que en la actualidad sea imposible asignar equipos de salud familiar en forma permanente.</w:t>
      </w:r>
    </w:p>
    <w:p w:rsidR="007900E2" w:rsidRPr="00E3680F" w:rsidRDefault="007900E2" w:rsidP="007900E2">
      <w:p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b/>
          <w:sz w:val="24"/>
          <w:szCs w:val="24"/>
          <w:lang w:val="es-ES" w:eastAsia="es-ES"/>
        </w:rPr>
        <w:t>Tercero.</w:t>
      </w:r>
      <w:r w:rsidRPr="00E3680F">
        <w:rPr>
          <w:rFonts w:ascii="Gill Sans MT" w:eastAsia="Batang" w:hAnsi="Gill Sans MT" w:cstheme="majorHAnsi"/>
          <w:sz w:val="24"/>
          <w:szCs w:val="24"/>
          <w:lang w:val="es-ES" w:eastAsia="es-ES"/>
        </w:rPr>
        <w:t xml:space="preserve"> Formular Plan y Presupuesto Anual a partir del perfil epidemiológico de la población.</w:t>
      </w:r>
    </w:p>
    <w:p w:rsidR="007900E2" w:rsidRPr="00E3680F" w:rsidRDefault="007900E2" w:rsidP="007900E2">
      <w:p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b/>
          <w:sz w:val="24"/>
          <w:szCs w:val="24"/>
          <w:lang w:val="es-ES" w:eastAsia="es-ES"/>
        </w:rPr>
        <w:t xml:space="preserve">Cuarto. </w:t>
      </w:r>
      <w:r w:rsidRPr="00E3680F">
        <w:rPr>
          <w:rFonts w:ascii="Gill Sans MT" w:eastAsia="Batang" w:hAnsi="Gill Sans MT" w:cstheme="majorHAnsi"/>
          <w:sz w:val="24"/>
          <w:szCs w:val="24"/>
          <w:lang w:val="es-ES" w:eastAsia="es-ES"/>
        </w:rPr>
        <w:t>Asignar recursos a sus Sistemas Municipales de Salud y Hospitales considerando tamaño de la población, perfil epidemiológico, capacidad instalada, y eficiencia de la prestación de los servicios de salud.</w:t>
      </w:r>
    </w:p>
    <w:p w:rsidR="007900E2" w:rsidRPr="00E3680F" w:rsidRDefault="007900E2" w:rsidP="007900E2">
      <w:p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El SILAIS es el responsable de la coordinación, monitoreo, seguimiento y evaluación del cumplimiento de los objetivos de los mecanismos de asignación en cada uno de los Sistemas Municipales de Salud.</w:t>
      </w:r>
    </w:p>
    <w:p w:rsidR="007900E2" w:rsidRPr="00E3680F" w:rsidRDefault="007900E2" w:rsidP="007900E2">
      <w:p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b/>
          <w:sz w:val="24"/>
          <w:szCs w:val="24"/>
          <w:lang w:val="es-ES" w:eastAsia="es-ES"/>
        </w:rPr>
        <w:t>Quinto.</w:t>
      </w:r>
      <w:r w:rsidRPr="00E3680F">
        <w:rPr>
          <w:rFonts w:ascii="Gill Sans MT" w:eastAsia="Batang" w:hAnsi="Gill Sans MT" w:cstheme="majorHAnsi"/>
          <w:sz w:val="24"/>
          <w:szCs w:val="24"/>
          <w:lang w:val="es-ES" w:eastAsia="es-ES"/>
        </w:rPr>
        <w:t xml:space="preserve"> Realizar seguimiento y evaluar el Plan-Presupuesto, los ASSB, garantizando objetividad y veracidad en los resultados obtenidos, según los indicadores y metas comprometidas.</w:t>
      </w:r>
    </w:p>
    <w:p w:rsidR="007900E2" w:rsidRPr="00E3680F" w:rsidRDefault="007900E2" w:rsidP="007900E2">
      <w:p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b/>
          <w:sz w:val="24"/>
          <w:szCs w:val="24"/>
          <w:lang w:val="es-ES" w:eastAsia="es-ES"/>
        </w:rPr>
        <w:t>Sexto.</w:t>
      </w:r>
      <w:r w:rsidRPr="00E3680F">
        <w:rPr>
          <w:rFonts w:ascii="Gill Sans MT" w:eastAsia="Batang" w:hAnsi="Gill Sans MT" w:cstheme="majorHAnsi"/>
          <w:sz w:val="24"/>
          <w:szCs w:val="24"/>
          <w:lang w:val="es-ES" w:eastAsia="es-ES"/>
        </w:rPr>
        <w:t xml:space="preserve"> </w:t>
      </w:r>
      <w:bookmarkStart w:id="76" w:name="OLE_LINK7"/>
      <w:bookmarkStart w:id="77" w:name="OLE_LINK8"/>
      <w:r w:rsidRPr="00E3680F">
        <w:rPr>
          <w:rFonts w:ascii="Gill Sans MT" w:eastAsia="Batang" w:hAnsi="Gill Sans MT" w:cstheme="majorHAnsi"/>
          <w:sz w:val="24"/>
          <w:szCs w:val="24"/>
          <w:lang w:val="es-ES" w:eastAsia="es-ES"/>
        </w:rPr>
        <w:t>Implementar el programa de garantía de la calidad de los servicios de la Red de Servicios Integrales de Salud que incluya a los demás oferentes públicos y privados.</w:t>
      </w:r>
    </w:p>
    <w:bookmarkEnd w:id="76"/>
    <w:bookmarkEnd w:id="77"/>
    <w:p w:rsidR="007900E2" w:rsidRPr="00E3680F" w:rsidRDefault="007900E2" w:rsidP="007900E2">
      <w:p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b/>
          <w:sz w:val="24"/>
          <w:szCs w:val="24"/>
          <w:lang w:val="es-ES" w:eastAsia="es-ES"/>
        </w:rPr>
        <w:t>Séptimo.</w:t>
      </w:r>
      <w:r w:rsidRPr="00E3680F">
        <w:rPr>
          <w:rFonts w:ascii="Gill Sans MT" w:eastAsia="Batang" w:hAnsi="Gill Sans MT" w:cstheme="majorHAnsi"/>
          <w:sz w:val="24"/>
          <w:szCs w:val="24"/>
          <w:lang w:val="es-ES" w:eastAsia="es-ES"/>
        </w:rPr>
        <w:t xml:space="preserve"> Garantizar los espacios para la participación ciudadana en los procesos de formulación, gestión, seguimiento y evaluación de la institución.</w:t>
      </w:r>
    </w:p>
    <w:p w:rsidR="007900E2" w:rsidRPr="00E3680F" w:rsidRDefault="007900E2" w:rsidP="007900E2">
      <w:p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b/>
          <w:sz w:val="24"/>
          <w:szCs w:val="24"/>
          <w:lang w:val="es-ES" w:eastAsia="es-ES"/>
        </w:rPr>
        <w:t xml:space="preserve">Octavo. </w:t>
      </w:r>
      <w:r w:rsidRPr="00E3680F">
        <w:rPr>
          <w:rFonts w:ascii="Gill Sans MT" w:eastAsia="Batang" w:hAnsi="Gill Sans MT" w:cstheme="majorHAnsi"/>
          <w:sz w:val="24"/>
          <w:szCs w:val="24"/>
          <w:lang w:val="es-ES" w:eastAsia="es-ES"/>
        </w:rPr>
        <w:t>Desarrollar el sistema de gestión del desempeño del equipo técnico y de dirección del SILAIS, Hospital y Sistemas Municipales de Salud.</w:t>
      </w:r>
    </w:p>
    <w:p w:rsidR="007900E2" w:rsidRPr="00E3680F" w:rsidRDefault="007900E2" w:rsidP="007900E2">
      <w:p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b/>
          <w:sz w:val="24"/>
          <w:szCs w:val="24"/>
          <w:lang w:val="es-ES" w:eastAsia="es-ES"/>
        </w:rPr>
        <w:t xml:space="preserve">Noveno. </w:t>
      </w:r>
      <w:r w:rsidRPr="00E3680F">
        <w:rPr>
          <w:rFonts w:ascii="Gill Sans MT" w:eastAsia="Batang" w:hAnsi="Gill Sans MT" w:cstheme="majorHAnsi"/>
          <w:sz w:val="24"/>
          <w:szCs w:val="24"/>
          <w:lang w:val="es-ES" w:eastAsia="es-ES"/>
        </w:rPr>
        <w:t>Analizar información estadística de calidad y en forma oportuna, garantizando la concordancia y consistencia entre los diferentes subsistemas de información del ministerio y del GRUN.</w:t>
      </w:r>
    </w:p>
    <w:p w:rsidR="007900E2" w:rsidRPr="00E3680F" w:rsidRDefault="007900E2" w:rsidP="007900E2">
      <w:pPr>
        <w:pStyle w:val="Ttulo1"/>
        <w:numPr>
          <w:ilvl w:val="0"/>
          <w:numId w:val="2"/>
        </w:numPr>
        <w:ind w:left="0" w:firstLine="0"/>
        <w:rPr>
          <w:rFonts w:ascii="Gill Sans MT" w:hAnsi="Gill Sans MT" w:cstheme="majorHAnsi"/>
          <w:sz w:val="24"/>
        </w:rPr>
      </w:pPr>
      <w:bookmarkStart w:id="78" w:name="_Toc41658652"/>
      <w:r w:rsidRPr="00E3680F">
        <w:rPr>
          <w:rFonts w:ascii="Gill Sans MT" w:hAnsi="Gill Sans MT" w:cstheme="majorHAnsi"/>
          <w:sz w:val="24"/>
        </w:rPr>
        <w:t>INDICADORES DE CUMPLIMIENTO DEL ASSB</w:t>
      </w:r>
      <w:bookmarkEnd w:id="78"/>
    </w:p>
    <w:p w:rsidR="007900E2" w:rsidRPr="00E3680F" w:rsidRDefault="007900E2" w:rsidP="007900E2">
      <w:p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El presente Acuerdo Social incluye como base para su cumplimiento un conjunto de indicadores definidos para cada nivel de gestión: Sede SILAIS, Sistema Municipal de Salud y Hospital.</w:t>
      </w:r>
    </w:p>
    <w:p w:rsidR="007900E2" w:rsidRPr="00E3680F" w:rsidRDefault="007900E2" w:rsidP="007900E2">
      <w:pPr>
        <w:spacing w:after="12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lastRenderedPageBreak/>
        <w:t>Previo a la suscripción de los ASSB, se realizará proceso de inducción al personal de nuevo ingreso y la asignación de metas para cada uno de los indicadores.</w:t>
      </w:r>
    </w:p>
    <w:p w:rsidR="007900E2" w:rsidRPr="00E3680F" w:rsidRDefault="007900E2" w:rsidP="007900E2">
      <w:pPr>
        <w:spacing w:after="120" w:line="240" w:lineRule="auto"/>
        <w:jc w:val="both"/>
        <w:rPr>
          <w:rFonts w:ascii="Gill Sans MT" w:eastAsia="Batang" w:hAnsi="Gill Sans MT" w:cstheme="majorHAnsi"/>
          <w:sz w:val="24"/>
          <w:szCs w:val="24"/>
          <w:lang w:val="es-ES" w:eastAsia="es-ES"/>
        </w:rPr>
      </w:pPr>
    </w:p>
    <w:p w:rsidR="007900E2" w:rsidRPr="00E3680F" w:rsidRDefault="007900E2" w:rsidP="007900E2">
      <w:pPr>
        <w:pStyle w:val="Ttulo1"/>
        <w:numPr>
          <w:ilvl w:val="0"/>
          <w:numId w:val="2"/>
        </w:numPr>
        <w:ind w:left="0" w:firstLine="0"/>
        <w:rPr>
          <w:rFonts w:ascii="Gill Sans MT" w:hAnsi="Gill Sans MT" w:cstheme="majorHAnsi"/>
          <w:sz w:val="24"/>
        </w:rPr>
      </w:pPr>
      <w:bookmarkStart w:id="79" w:name="_Toc41658653"/>
      <w:r w:rsidRPr="00E3680F">
        <w:rPr>
          <w:rFonts w:ascii="Gill Sans MT" w:hAnsi="Gill Sans MT" w:cstheme="majorHAnsi"/>
          <w:sz w:val="24"/>
        </w:rPr>
        <w:t>AUDITORIA SOCIAL</w:t>
      </w:r>
      <w:bookmarkEnd w:id="79"/>
    </w:p>
    <w:p w:rsidR="007900E2" w:rsidRPr="00E3680F" w:rsidRDefault="007900E2" w:rsidP="007900E2">
      <w:p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Para dar cuenta de los avances en la transformación social del Sistema Nacional de Salud, de la restitución de los derechos de los ciudadanos y la eliminación de las iniquidades de acceso a la salud, los SILAIS, a través de los diferentes espacios de gestión y participación ciudadana, deberán promover y llevar a cabo como mínimo dos veces en el año las Jornadas de Análisis y Reflexión (JAR), mecanismo de rendición de cuentas al Pueblo, de las acciones y metas alcanzadas por el MINSA en cumplimiento de sus obligaciones y compromisos adquiridos con la comunidad.</w:t>
      </w:r>
    </w:p>
    <w:p w:rsidR="007900E2" w:rsidRPr="00E3680F" w:rsidRDefault="007900E2" w:rsidP="007900E2">
      <w:pPr>
        <w:pStyle w:val="Ttulo1"/>
        <w:numPr>
          <w:ilvl w:val="0"/>
          <w:numId w:val="2"/>
        </w:numPr>
        <w:ind w:left="0" w:firstLine="0"/>
        <w:rPr>
          <w:rFonts w:ascii="Gill Sans MT" w:hAnsi="Gill Sans MT" w:cstheme="majorHAnsi"/>
          <w:sz w:val="24"/>
        </w:rPr>
      </w:pPr>
      <w:bookmarkStart w:id="80" w:name="_Toc41658654"/>
      <w:r w:rsidRPr="00E3680F">
        <w:rPr>
          <w:rFonts w:ascii="Gill Sans MT" w:hAnsi="Gill Sans MT" w:cstheme="majorHAnsi"/>
          <w:sz w:val="24"/>
        </w:rPr>
        <w:t>SEGUIMIENTO Y EVALUACIÓN DEL CUMPLIMIENTO DEL ASSB</w:t>
      </w:r>
      <w:bookmarkEnd w:id="80"/>
    </w:p>
    <w:p w:rsidR="007900E2" w:rsidRPr="00E3680F" w:rsidRDefault="007900E2" w:rsidP="007900E2">
      <w:p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El seguimiento y evaluación de los ASSB estará bajo la conducción de un equipo técnico del Nivel Central conformado por las Direcciones/Divisiones Generales de Planificación y Desarrollo, Servicios de Salud, Vigilancia para la Salud, Insumos Médicos y Administrativa Financiera.</w:t>
      </w:r>
    </w:p>
    <w:p w:rsidR="007900E2" w:rsidRPr="00E3680F" w:rsidRDefault="007900E2" w:rsidP="007900E2">
      <w:p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En concordancia con este proceso el equipo de Dirección del SILAIS enviará informes de resultados del ASSB trimestral, semestral y anual a la División General de Planificación y Desarrollo, describiendo el cumplimiento y las limitaciones presentadas (ver estructura de este documento en la metodología del ASSB).</w:t>
      </w:r>
    </w:p>
    <w:p w:rsidR="007900E2" w:rsidRPr="00E3680F" w:rsidRDefault="007900E2" w:rsidP="007900E2">
      <w:p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 xml:space="preserve">Igualmente, de forma conjunta, el ente rector y los SILAIS realizarán evaluación semestral y anual para la revisión del cumplimiento del ASSB, conforme metodología establecida. </w:t>
      </w:r>
    </w:p>
    <w:p w:rsidR="007900E2" w:rsidRPr="00E3680F" w:rsidRDefault="007900E2" w:rsidP="007900E2">
      <w:pPr>
        <w:jc w:val="both"/>
        <w:rPr>
          <w:rFonts w:ascii="Gill Sans MT" w:eastAsia="Batang" w:hAnsi="Gill Sans MT" w:cstheme="majorHAnsi"/>
          <w:sz w:val="24"/>
          <w:szCs w:val="24"/>
          <w:u w:val="single"/>
          <w:lang w:val="es-ES" w:eastAsia="es-ES"/>
        </w:rPr>
      </w:pPr>
      <w:r w:rsidRPr="00E3680F">
        <w:rPr>
          <w:rFonts w:ascii="Gill Sans MT" w:eastAsia="Batang" w:hAnsi="Gill Sans MT" w:cstheme="majorHAnsi"/>
          <w:sz w:val="24"/>
          <w:szCs w:val="24"/>
          <w:lang w:val="es-ES" w:eastAsia="es-ES"/>
        </w:rPr>
        <w:t xml:space="preserve">Se establece como </w:t>
      </w:r>
      <w:r w:rsidRPr="00E3680F">
        <w:rPr>
          <w:rFonts w:ascii="Gill Sans MT" w:eastAsia="Batang" w:hAnsi="Gill Sans MT" w:cstheme="majorHAnsi"/>
          <w:sz w:val="24"/>
          <w:szCs w:val="24"/>
          <w:u w:val="single"/>
          <w:lang w:val="es-ES" w:eastAsia="es-ES"/>
        </w:rPr>
        <w:t xml:space="preserve">umbral mínimo de cumplimiento para cada uno de los </w:t>
      </w:r>
      <w:r w:rsidRPr="00E3680F">
        <w:rPr>
          <w:rFonts w:ascii="Gill Sans MT" w:eastAsia="Batang" w:hAnsi="Gill Sans MT" w:cstheme="majorHAnsi"/>
          <w:i/>
          <w:sz w:val="24"/>
          <w:szCs w:val="24"/>
          <w:u w:val="single"/>
          <w:lang w:val="es-ES" w:eastAsia="es-ES"/>
        </w:rPr>
        <w:t>indicadores el 90% de la meta definida.</w:t>
      </w:r>
      <w:r w:rsidRPr="00E3680F">
        <w:rPr>
          <w:rFonts w:ascii="Gill Sans MT" w:eastAsia="Batang" w:hAnsi="Gill Sans MT" w:cstheme="majorHAnsi"/>
          <w:color w:val="FF0000"/>
          <w:sz w:val="24"/>
          <w:szCs w:val="24"/>
          <w:lang w:val="es-ES" w:eastAsia="es-ES"/>
        </w:rPr>
        <w:t xml:space="preserve"> </w:t>
      </w:r>
      <w:r w:rsidRPr="00E3680F">
        <w:rPr>
          <w:rFonts w:ascii="Gill Sans MT" w:eastAsia="Batang" w:hAnsi="Gill Sans MT" w:cstheme="majorHAnsi"/>
          <w:sz w:val="24"/>
          <w:szCs w:val="24"/>
          <w:lang w:val="es-ES" w:eastAsia="es-ES"/>
        </w:rPr>
        <w:t xml:space="preserve">Para </w:t>
      </w:r>
      <w:r w:rsidRPr="00E3680F">
        <w:rPr>
          <w:rFonts w:ascii="Gill Sans MT" w:eastAsia="Batang" w:hAnsi="Gill Sans MT" w:cstheme="majorHAnsi"/>
          <w:sz w:val="24"/>
          <w:szCs w:val="24"/>
          <w:u w:val="single"/>
          <w:lang w:val="es-ES" w:eastAsia="es-ES"/>
        </w:rPr>
        <w:t>valorar el cumplimiento global</w:t>
      </w:r>
      <w:r w:rsidRPr="00E3680F">
        <w:rPr>
          <w:rFonts w:ascii="Gill Sans MT" w:eastAsia="Batang" w:hAnsi="Gill Sans MT" w:cstheme="majorHAnsi"/>
          <w:sz w:val="24"/>
          <w:szCs w:val="24"/>
          <w:lang w:val="es-ES" w:eastAsia="es-ES"/>
        </w:rPr>
        <w:t xml:space="preserve"> del Acuerdo Social por la Salud y el Bienestar </w:t>
      </w:r>
      <w:r w:rsidRPr="00E3680F">
        <w:rPr>
          <w:rFonts w:ascii="Gill Sans MT" w:eastAsia="Batang" w:hAnsi="Gill Sans MT" w:cstheme="majorHAnsi"/>
          <w:sz w:val="24"/>
          <w:szCs w:val="24"/>
          <w:u w:val="single"/>
          <w:lang w:val="es-ES" w:eastAsia="es-ES"/>
        </w:rPr>
        <w:t xml:space="preserve">como satisfactorio, debe haber cumplido al menos 7 de los 10 indicadores. </w:t>
      </w:r>
    </w:p>
    <w:p w:rsidR="007900E2" w:rsidRPr="00E3680F" w:rsidRDefault="007900E2" w:rsidP="007900E2">
      <w:pPr>
        <w:pStyle w:val="Ttulo1"/>
        <w:numPr>
          <w:ilvl w:val="0"/>
          <w:numId w:val="2"/>
        </w:numPr>
        <w:ind w:left="0" w:firstLine="0"/>
        <w:rPr>
          <w:rFonts w:ascii="Gill Sans MT" w:hAnsi="Gill Sans MT" w:cstheme="majorHAnsi"/>
          <w:sz w:val="24"/>
        </w:rPr>
      </w:pPr>
      <w:bookmarkStart w:id="81" w:name="_Toc41658655"/>
      <w:r w:rsidRPr="00E3680F">
        <w:rPr>
          <w:rFonts w:ascii="Gill Sans MT" w:hAnsi="Gill Sans MT" w:cstheme="majorHAnsi"/>
          <w:sz w:val="24"/>
        </w:rPr>
        <w:lastRenderedPageBreak/>
        <w:t>PERIODO DE ENTREGA DE INFORMES</w:t>
      </w:r>
      <w:bookmarkEnd w:id="81"/>
    </w:p>
    <w:p w:rsidR="007900E2" w:rsidRPr="00E3680F" w:rsidRDefault="007900E2" w:rsidP="007900E2">
      <w:p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El SILAIS dará seguimiento al cumplimiento de lo establecido en el ASSB del SILAIS y realizará la evaluación del mismo, enviando un Informe a la División General de Planificación y Desarrollo (DGPD) del MINSA Central conforme a las siguientes fechas:</w:t>
      </w:r>
    </w:p>
    <w:p w:rsidR="007900E2" w:rsidRPr="00E3680F" w:rsidRDefault="007900E2" w:rsidP="007900E2">
      <w:pPr>
        <w:numPr>
          <w:ilvl w:val="0"/>
          <w:numId w:val="12"/>
        </w:numPr>
        <w:spacing w:after="200" w:line="240" w:lineRule="auto"/>
        <w:jc w:val="both"/>
        <w:rPr>
          <w:rFonts w:ascii="Gill Sans MT" w:eastAsia="Batang" w:hAnsi="Gill Sans MT" w:cstheme="majorHAnsi"/>
          <w:iCs/>
          <w:sz w:val="24"/>
          <w:szCs w:val="24"/>
          <w:lang w:val="es-ES" w:eastAsia="es-ES"/>
        </w:rPr>
      </w:pPr>
      <w:r w:rsidRPr="00E3680F">
        <w:rPr>
          <w:rFonts w:ascii="Gill Sans MT" w:eastAsia="Batang" w:hAnsi="Gill Sans MT" w:cstheme="majorHAnsi"/>
          <w:iCs/>
          <w:sz w:val="24"/>
          <w:szCs w:val="24"/>
          <w:lang w:val="es-ES" w:eastAsia="es-ES"/>
        </w:rPr>
        <w:t xml:space="preserve">1º Período: Enero a </w:t>
      </w:r>
      <w:r w:rsidR="00E3680F" w:rsidRPr="00E3680F">
        <w:rPr>
          <w:rFonts w:ascii="Gill Sans MT" w:eastAsia="Batang" w:hAnsi="Gill Sans MT" w:cstheme="majorHAnsi"/>
          <w:iCs/>
          <w:sz w:val="24"/>
          <w:szCs w:val="24"/>
          <w:lang w:val="es-ES" w:eastAsia="es-ES"/>
        </w:rPr>
        <w:t>marzo</w:t>
      </w:r>
      <w:r w:rsidRPr="00E3680F">
        <w:rPr>
          <w:rFonts w:ascii="Gill Sans MT" w:eastAsia="Batang" w:hAnsi="Gill Sans MT" w:cstheme="majorHAnsi"/>
          <w:iCs/>
          <w:sz w:val="24"/>
          <w:szCs w:val="24"/>
          <w:lang w:val="es-ES" w:eastAsia="es-ES"/>
        </w:rPr>
        <w:t xml:space="preserve">, con corte al 31 de </w:t>
      </w:r>
      <w:r w:rsidR="00E3680F" w:rsidRPr="00E3680F">
        <w:rPr>
          <w:rFonts w:ascii="Gill Sans MT" w:eastAsia="Batang" w:hAnsi="Gill Sans MT" w:cstheme="majorHAnsi"/>
          <w:iCs/>
          <w:sz w:val="24"/>
          <w:szCs w:val="24"/>
          <w:lang w:val="es-ES" w:eastAsia="es-ES"/>
        </w:rPr>
        <w:t>marzo</w:t>
      </w:r>
      <w:r w:rsidRPr="00E3680F">
        <w:rPr>
          <w:rFonts w:ascii="Gill Sans MT" w:eastAsia="Batang" w:hAnsi="Gill Sans MT" w:cstheme="majorHAnsi"/>
          <w:iCs/>
          <w:sz w:val="24"/>
          <w:szCs w:val="24"/>
          <w:lang w:val="es-ES" w:eastAsia="es-ES"/>
        </w:rPr>
        <w:t xml:space="preserve">, Informe a remitirse al </w:t>
      </w:r>
      <w:r w:rsidR="00961182" w:rsidRPr="00E3680F">
        <w:rPr>
          <w:rFonts w:ascii="Gill Sans MT" w:eastAsia="Batang" w:hAnsi="Gill Sans MT" w:cstheme="majorHAnsi"/>
          <w:b/>
          <w:iCs/>
          <w:sz w:val="24"/>
          <w:szCs w:val="24"/>
          <w:u w:val="single"/>
          <w:lang w:val="es-ES" w:eastAsia="es-ES"/>
        </w:rPr>
        <w:t>09</w:t>
      </w:r>
      <w:r w:rsidRPr="00E3680F">
        <w:rPr>
          <w:rFonts w:ascii="Gill Sans MT" w:eastAsia="Batang" w:hAnsi="Gill Sans MT" w:cstheme="majorHAnsi"/>
          <w:b/>
          <w:iCs/>
          <w:sz w:val="24"/>
          <w:szCs w:val="24"/>
          <w:u w:val="single"/>
          <w:lang w:val="es-ES" w:eastAsia="es-ES"/>
        </w:rPr>
        <w:t xml:space="preserve"> de </w:t>
      </w:r>
      <w:r w:rsidR="00E3680F" w:rsidRPr="00E3680F">
        <w:rPr>
          <w:rFonts w:ascii="Gill Sans MT" w:eastAsia="Batang" w:hAnsi="Gill Sans MT" w:cstheme="majorHAnsi"/>
          <w:b/>
          <w:iCs/>
          <w:sz w:val="24"/>
          <w:szCs w:val="24"/>
          <w:u w:val="single"/>
          <w:lang w:val="es-ES" w:eastAsia="es-ES"/>
        </w:rPr>
        <w:t>abril</w:t>
      </w:r>
      <w:r w:rsidRPr="00E3680F">
        <w:rPr>
          <w:rFonts w:ascii="Gill Sans MT" w:eastAsia="Batang" w:hAnsi="Gill Sans MT" w:cstheme="majorHAnsi"/>
          <w:b/>
          <w:iCs/>
          <w:sz w:val="24"/>
          <w:szCs w:val="24"/>
          <w:u w:val="single"/>
          <w:lang w:val="es-ES" w:eastAsia="es-ES"/>
        </w:rPr>
        <w:t xml:space="preserve"> de 202</w:t>
      </w:r>
      <w:r w:rsidR="002409EF">
        <w:rPr>
          <w:rFonts w:ascii="Gill Sans MT" w:eastAsia="Batang" w:hAnsi="Gill Sans MT" w:cstheme="majorHAnsi"/>
          <w:b/>
          <w:iCs/>
          <w:sz w:val="24"/>
          <w:szCs w:val="24"/>
          <w:u w:val="single"/>
          <w:lang w:val="es-ES" w:eastAsia="es-ES"/>
        </w:rPr>
        <w:t>2</w:t>
      </w:r>
      <w:r w:rsidRPr="00E3680F">
        <w:rPr>
          <w:rFonts w:ascii="Gill Sans MT" w:eastAsia="Batang" w:hAnsi="Gill Sans MT" w:cstheme="majorHAnsi"/>
          <w:b/>
          <w:iCs/>
          <w:sz w:val="24"/>
          <w:szCs w:val="24"/>
          <w:lang w:val="es-ES" w:eastAsia="es-ES"/>
        </w:rPr>
        <w:t>.</w:t>
      </w:r>
    </w:p>
    <w:p w:rsidR="007900E2" w:rsidRPr="00E3680F" w:rsidRDefault="007900E2" w:rsidP="007900E2">
      <w:pPr>
        <w:numPr>
          <w:ilvl w:val="0"/>
          <w:numId w:val="12"/>
        </w:numPr>
        <w:spacing w:after="200" w:line="240" w:lineRule="auto"/>
        <w:jc w:val="both"/>
        <w:rPr>
          <w:rFonts w:ascii="Gill Sans MT" w:eastAsia="Batang" w:hAnsi="Gill Sans MT" w:cstheme="majorHAnsi"/>
          <w:iCs/>
          <w:sz w:val="24"/>
          <w:szCs w:val="24"/>
          <w:lang w:val="es-ES" w:eastAsia="es-ES"/>
        </w:rPr>
      </w:pPr>
      <w:r w:rsidRPr="00E3680F">
        <w:rPr>
          <w:rFonts w:ascii="Gill Sans MT" w:eastAsia="Batang" w:hAnsi="Gill Sans MT" w:cstheme="majorHAnsi"/>
          <w:sz w:val="24"/>
          <w:szCs w:val="24"/>
          <w:lang w:val="es-ES" w:eastAsia="es-ES"/>
        </w:rPr>
        <w:t xml:space="preserve">2º Período: Abril a </w:t>
      </w:r>
      <w:r w:rsidR="00E3680F" w:rsidRPr="00E3680F">
        <w:rPr>
          <w:rFonts w:ascii="Gill Sans MT" w:eastAsia="Batang" w:hAnsi="Gill Sans MT" w:cstheme="majorHAnsi"/>
          <w:sz w:val="24"/>
          <w:szCs w:val="24"/>
          <w:lang w:val="es-ES" w:eastAsia="es-ES"/>
        </w:rPr>
        <w:t>junio</w:t>
      </w:r>
      <w:r w:rsidRPr="00E3680F">
        <w:rPr>
          <w:rFonts w:ascii="Gill Sans MT" w:eastAsia="Batang" w:hAnsi="Gill Sans MT" w:cstheme="majorHAnsi"/>
          <w:sz w:val="24"/>
          <w:szCs w:val="24"/>
          <w:lang w:val="es-ES" w:eastAsia="es-ES"/>
        </w:rPr>
        <w:t xml:space="preserve"> y semestre, con corte al 30 de </w:t>
      </w:r>
      <w:r w:rsidR="00E3680F" w:rsidRPr="00E3680F">
        <w:rPr>
          <w:rFonts w:ascii="Gill Sans MT" w:eastAsia="Batang" w:hAnsi="Gill Sans MT" w:cstheme="majorHAnsi"/>
          <w:sz w:val="24"/>
          <w:szCs w:val="24"/>
          <w:lang w:val="es-ES" w:eastAsia="es-ES"/>
        </w:rPr>
        <w:t>junio</w:t>
      </w:r>
      <w:r w:rsidRPr="00E3680F">
        <w:rPr>
          <w:rFonts w:ascii="Gill Sans MT" w:eastAsia="Batang" w:hAnsi="Gill Sans MT" w:cstheme="majorHAnsi"/>
          <w:sz w:val="24"/>
          <w:szCs w:val="24"/>
          <w:lang w:val="es-ES" w:eastAsia="es-ES"/>
        </w:rPr>
        <w:t xml:space="preserve">, Informe a remitirse al </w:t>
      </w:r>
      <w:r w:rsidR="00961182" w:rsidRPr="00E3680F">
        <w:rPr>
          <w:rFonts w:ascii="Gill Sans MT" w:eastAsia="Batang" w:hAnsi="Gill Sans MT" w:cstheme="majorHAnsi"/>
          <w:b/>
          <w:sz w:val="24"/>
          <w:szCs w:val="24"/>
          <w:u w:val="single"/>
          <w:lang w:val="es-ES" w:eastAsia="es-ES"/>
        </w:rPr>
        <w:t>09</w:t>
      </w:r>
      <w:r w:rsidRPr="00E3680F">
        <w:rPr>
          <w:rFonts w:ascii="Gill Sans MT" w:eastAsia="Batang" w:hAnsi="Gill Sans MT" w:cstheme="majorHAnsi"/>
          <w:b/>
          <w:sz w:val="24"/>
          <w:szCs w:val="24"/>
          <w:u w:val="single"/>
          <w:lang w:val="es-ES" w:eastAsia="es-ES"/>
        </w:rPr>
        <w:t xml:space="preserve"> de Julio de 202</w:t>
      </w:r>
      <w:r w:rsidR="002409EF">
        <w:rPr>
          <w:rFonts w:ascii="Gill Sans MT" w:eastAsia="Batang" w:hAnsi="Gill Sans MT" w:cstheme="majorHAnsi"/>
          <w:b/>
          <w:sz w:val="24"/>
          <w:szCs w:val="24"/>
          <w:u w:val="single"/>
          <w:lang w:val="es-ES" w:eastAsia="es-ES"/>
        </w:rPr>
        <w:t>2</w:t>
      </w:r>
      <w:r w:rsidRPr="00E3680F">
        <w:rPr>
          <w:rFonts w:ascii="Gill Sans MT" w:eastAsia="Batang" w:hAnsi="Gill Sans MT" w:cstheme="majorHAnsi"/>
          <w:b/>
          <w:sz w:val="24"/>
          <w:szCs w:val="24"/>
          <w:lang w:val="es-ES" w:eastAsia="es-ES"/>
        </w:rPr>
        <w:t>.</w:t>
      </w:r>
    </w:p>
    <w:p w:rsidR="007900E2" w:rsidRPr="00E3680F" w:rsidRDefault="007900E2" w:rsidP="007900E2">
      <w:pPr>
        <w:numPr>
          <w:ilvl w:val="0"/>
          <w:numId w:val="12"/>
        </w:numPr>
        <w:spacing w:after="200" w:line="240" w:lineRule="auto"/>
        <w:jc w:val="both"/>
        <w:rPr>
          <w:rFonts w:ascii="Gill Sans MT" w:eastAsia="Batang" w:hAnsi="Gill Sans MT" w:cstheme="majorHAnsi"/>
          <w:iCs/>
          <w:sz w:val="24"/>
          <w:szCs w:val="24"/>
          <w:lang w:val="es-ES" w:eastAsia="es-ES"/>
        </w:rPr>
      </w:pPr>
      <w:r w:rsidRPr="00E3680F">
        <w:rPr>
          <w:rFonts w:ascii="Gill Sans MT" w:eastAsia="Batang" w:hAnsi="Gill Sans MT" w:cstheme="majorHAnsi"/>
          <w:sz w:val="24"/>
          <w:szCs w:val="24"/>
          <w:lang w:val="es-ES" w:eastAsia="es-ES"/>
        </w:rPr>
        <w:t xml:space="preserve">3º Período: Julio a </w:t>
      </w:r>
      <w:r w:rsidR="00E3680F" w:rsidRPr="00E3680F">
        <w:rPr>
          <w:rFonts w:ascii="Gill Sans MT" w:eastAsia="Batang" w:hAnsi="Gill Sans MT" w:cstheme="majorHAnsi"/>
          <w:sz w:val="24"/>
          <w:szCs w:val="24"/>
          <w:lang w:val="es-ES" w:eastAsia="es-ES"/>
        </w:rPr>
        <w:t>septiembre</w:t>
      </w:r>
      <w:r w:rsidRPr="00E3680F">
        <w:rPr>
          <w:rFonts w:ascii="Gill Sans MT" w:eastAsia="Batang" w:hAnsi="Gill Sans MT" w:cstheme="majorHAnsi"/>
          <w:sz w:val="24"/>
          <w:szCs w:val="24"/>
          <w:lang w:val="es-ES" w:eastAsia="es-ES"/>
        </w:rPr>
        <w:t xml:space="preserve"> y nonestre, con corte al 30 de septiembre, Informe a remitirse al </w:t>
      </w:r>
      <w:r w:rsidRPr="00E3680F">
        <w:rPr>
          <w:rFonts w:ascii="Gill Sans MT" w:eastAsia="Batang" w:hAnsi="Gill Sans MT" w:cstheme="majorHAnsi"/>
          <w:b/>
          <w:sz w:val="24"/>
          <w:szCs w:val="24"/>
          <w:u w:val="single"/>
          <w:lang w:val="es-ES" w:eastAsia="es-ES"/>
        </w:rPr>
        <w:t>1</w:t>
      </w:r>
      <w:r w:rsidR="00961182" w:rsidRPr="00E3680F">
        <w:rPr>
          <w:rFonts w:ascii="Gill Sans MT" w:eastAsia="Batang" w:hAnsi="Gill Sans MT" w:cstheme="majorHAnsi"/>
          <w:b/>
          <w:sz w:val="24"/>
          <w:szCs w:val="24"/>
          <w:u w:val="single"/>
          <w:lang w:val="es-ES" w:eastAsia="es-ES"/>
        </w:rPr>
        <w:t>1</w:t>
      </w:r>
      <w:r w:rsidRPr="00E3680F">
        <w:rPr>
          <w:rFonts w:ascii="Gill Sans MT" w:eastAsia="Batang" w:hAnsi="Gill Sans MT" w:cstheme="majorHAnsi"/>
          <w:b/>
          <w:sz w:val="24"/>
          <w:szCs w:val="24"/>
          <w:u w:val="single"/>
          <w:lang w:val="es-ES" w:eastAsia="es-ES"/>
        </w:rPr>
        <w:t xml:space="preserve"> de </w:t>
      </w:r>
      <w:r w:rsidR="00E3680F" w:rsidRPr="00E3680F">
        <w:rPr>
          <w:rFonts w:ascii="Gill Sans MT" w:eastAsia="Batang" w:hAnsi="Gill Sans MT" w:cstheme="majorHAnsi"/>
          <w:b/>
          <w:sz w:val="24"/>
          <w:szCs w:val="24"/>
          <w:u w:val="single"/>
          <w:lang w:val="es-ES" w:eastAsia="es-ES"/>
        </w:rPr>
        <w:t>octubre</w:t>
      </w:r>
      <w:r w:rsidRPr="00E3680F">
        <w:rPr>
          <w:rFonts w:ascii="Gill Sans MT" w:eastAsia="Batang" w:hAnsi="Gill Sans MT" w:cstheme="majorHAnsi"/>
          <w:b/>
          <w:sz w:val="24"/>
          <w:szCs w:val="24"/>
          <w:u w:val="single"/>
          <w:lang w:val="es-ES" w:eastAsia="es-ES"/>
        </w:rPr>
        <w:t xml:space="preserve"> de 202</w:t>
      </w:r>
      <w:r w:rsidR="002409EF">
        <w:rPr>
          <w:rFonts w:ascii="Gill Sans MT" w:eastAsia="Batang" w:hAnsi="Gill Sans MT" w:cstheme="majorHAnsi"/>
          <w:b/>
          <w:sz w:val="24"/>
          <w:szCs w:val="24"/>
          <w:u w:val="single"/>
          <w:lang w:val="es-ES" w:eastAsia="es-ES"/>
        </w:rPr>
        <w:t>2</w:t>
      </w:r>
      <w:r w:rsidRPr="00E3680F">
        <w:rPr>
          <w:rFonts w:ascii="Gill Sans MT" w:eastAsia="Batang" w:hAnsi="Gill Sans MT" w:cstheme="majorHAnsi"/>
          <w:sz w:val="24"/>
          <w:szCs w:val="24"/>
          <w:lang w:val="es-ES" w:eastAsia="es-ES"/>
        </w:rPr>
        <w:t>.</w:t>
      </w:r>
    </w:p>
    <w:p w:rsidR="007900E2" w:rsidRPr="00E3680F" w:rsidRDefault="007900E2" w:rsidP="007900E2">
      <w:pPr>
        <w:numPr>
          <w:ilvl w:val="0"/>
          <w:numId w:val="12"/>
        </w:num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 xml:space="preserve">4º Período: Octubre a </w:t>
      </w:r>
      <w:r w:rsidR="00E3680F" w:rsidRPr="00E3680F">
        <w:rPr>
          <w:rFonts w:ascii="Gill Sans MT" w:eastAsia="Batang" w:hAnsi="Gill Sans MT" w:cstheme="majorHAnsi"/>
          <w:sz w:val="24"/>
          <w:szCs w:val="24"/>
          <w:lang w:val="es-ES" w:eastAsia="es-ES"/>
        </w:rPr>
        <w:t>diciembre</w:t>
      </w:r>
      <w:r w:rsidRPr="00E3680F">
        <w:rPr>
          <w:rFonts w:ascii="Gill Sans MT" w:eastAsia="Batang" w:hAnsi="Gill Sans MT" w:cstheme="majorHAnsi"/>
          <w:sz w:val="24"/>
          <w:szCs w:val="24"/>
          <w:lang w:val="es-ES" w:eastAsia="es-ES"/>
        </w:rPr>
        <w:t xml:space="preserve">, con corte al 31 de </w:t>
      </w:r>
      <w:r w:rsidR="00E3680F" w:rsidRPr="00E3680F">
        <w:rPr>
          <w:rFonts w:ascii="Gill Sans MT" w:eastAsia="Batang" w:hAnsi="Gill Sans MT" w:cstheme="majorHAnsi"/>
          <w:sz w:val="24"/>
          <w:szCs w:val="24"/>
          <w:lang w:val="es-ES" w:eastAsia="es-ES"/>
        </w:rPr>
        <w:t>diciembre</w:t>
      </w:r>
      <w:r w:rsidRPr="00E3680F">
        <w:rPr>
          <w:rFonts w:ascii="Gill Sans MT" w:eastAsia="Batang" w:hAnsi="Gill Sans MT" w:cstheme="majorHAnsi"/>
          <w:sz w:val="24"/>
          <w:szCs w:val="24"/>
          <w:lang w:val="es-ES" w:eastAsia="es-ES"/>
        </w:rPr>
        <w:t xml:space="preserve">, Informe a remitirse al </w:t>
      </w:r>
      <w:r w:rsidRPr="00E3680F">
        <w:rPr>
          <w:rFonts w:ascii="Gill Sans MT" w:eastAsia="Batang" w:hAnsi="Gill Sans MT" w:cstheme="majorHAnsi"/>
          <w:b/>
          <w:sz w:val="24"/>
          <w:szCs w:val="24"/>
          <w:u w:val="single"/>
          <w:lang w:val="es-ES" w:eastAsia="es-ES"/>
        </w:rPr>
        <w:t>1</w:t>
      </w:r>
      <w:r w:rsidR="00961182" w:rsidRPr="00E3680F">
        <w:rPr>
          <w:rFonts w:ascii="Gill Sans MT" w:eastAsia="Batang" w:hAnsi="Gill Sans MT" w:cstheme="majorHAnsi"/>
          <w:b/>
          <w:sz w:val="24"/>
          <w:szCs w:val="24"/>
          <w:u w:val="single"/>
          <w:lang w:val="es-ES" w:eastAsia="es-ES"/>
        </w:rPr>
        <w:t xml:space="preserve">1 de </w:t>
      </w:r>
      <w:r w:rsidR="00E3680F" w:rsidRPr="00E3680F">
        <w:rPr>
          <w:rFonts w:ascii="Gill Sans MT" w:eastAsia="Batang" w:hAnsi="Gill Sans MT" w:cstheme="majorHAnsi"/>
          <w:b/>
          <w:sz w:val="24"/>
          <w:szCs w:val="24"/>
          <w:u w:val="single"/>
          <w:lang w:val="es-ES" w:eastAsia="es-ES"/>
        </w:rPr>
        <w:t>febrero</w:t>
      </w:r>
      <w:r w:rsidRPr="00E3680F">
        <w:rPr>
          <w:rFonts w:ascii="Gill Sans MT" w:eastAsia="Batang" w:hAnsi="Gill Sans MT" w:cstheme="majorHAnsi"/>
          <w:b/>
          <w:sz w:val="24"/>
          <w:szCs w:val="24"/>
          <w:u w:val="single"/>
          <w:lang w:val="es-ES" w:eastAsia="es-ES"/>
        </w:rPr>
        <w:t xml:space="preserve"> del año siguiente</w:t>
      </w:r>
      <w:r w:rsidRPr="00E3680F">
        <w:rPr>
          <w:rFonts w:ascii="Gill Sans MT" w:eastAsia="Batang" w:hAnsi="Gill Sans MT" w:cstheme="majorHAnsi"/>
          <w:sz w:val="24"/>
          <w:szCs w:val="24"/>
          <w:lang w:val="es-ES" w:eastAsia="es-ES"/>
        </w:rPr>
        <w:t>. En esta Fecha se presentará la Evaluación Anual del año evaluado.</w:t>
      </w:r>
    </w:p>
    <w:p w:rsidR="007900E2" w:rsidRPr="00E3680F" w:rsidRDefault="007900E2" w:rsidP="007900E2">
      <w:p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Aunque las evaluaciones se realicen trimestralmente, se debe asegurar el seguimiento mensual del cumplimiento de indicadores.</w:t>
      </w:r>
    </w:p>
    <w:p w:rsidR="007900E2" w:rsidRPr="00E3680F" w:rsidRDefault="007900E2" w:rsidP="007900E2">
      <w:pPr>
        <w:pStyle w:val="Ttulo1"/>
        <w:numPr>
          <w:ilvl w:val="0"/>
          <w:numId w:val="2"/>
        </w:numPr>
        <w:ind w:left="0" w:firstLine="0"/>
        <w:rPr>
          <w:rFonts w:ascii="Gill Sans MT" w:hAnsi="Gill Sans MT" w:cstheme="majorHAnsi"/>
          <w:sz w:val="24"/>
        </w:rPr>
      </w:pPr>
      <w:bookmarkStart w:id="82" w:name="_Toc41658656"/>
      <w:r w:rsidRPr="00E3680F">
        <w:rPr>
          <w:rFonts w:ascii="Gill Sans MT" w:hAnsi="Gill Sans MT" w:cstheme="majorHAnsi"/>
          <w:sz w:val="24"/>
        </w:rPr>
        <w:t>INCENTIVOS Y SANCIONES</w:t>
      </w:r>
      <w:bookmarkEnd w:id="82"/>
    </w:p>
    <w:p w:rsidR="007900E2" w:rsidRPr="00E3680F" w:rsidRDefault="007900E2" w:rsidP="007900E2">
      <w:pPr>
        <w:keepNext/>
        <w:spacing w:after="240" w:line="240" w:lineRule="auto"/>
        <w:jc w:val="both"/>
        <w:outlineLvl w:val="0"/>
        <w:rPr>
          <w:rFonts w:ascii="Gill Sans MT" w:eastAsia="Batang" w:hAnsi="Gill Sans MT" w:cstheme="majorHAnsi"/>
          <w:b/>
          <w:sz w:val="28"/>
          <w:szCs w:val="28"/>
          <w:lang w:val="es-ES" w:eastAsia="es-ES"/>
        </w:rPr>
      </w:pPr>
      <w:bookmarkStart w:id="83" w:name="_Toc41658657"/>
      <w:r w:rsidRPr="00E3680F">
        <w:rPr>
          <w:rFonts w:ascii="Gill Sans MT" w:eastAsia="Batang" w:hAnsi="Gill Sans MT" w:cstheme="majorHAnsi"/>
          <w:b/>
          <w:sz w:val="28"/>
          <w:szCs w:val="28"/>
          <w:lang w:val="es-ES" w:eastAsia="es-ES"/>
        </w:rPr>
        <w:t>Aplicación de incentivos en cada SILAIS</w:t>
      </w:r>
      <w:bookmarkEnd w:id="83"/>
    </w:p>
    <w:p w:rsidR="007900E2" w:rsidRPr="00E3680F" w:rsidRDefault="007900E2" w:rsidP="007900E2">
      <w:p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En el marco del presente ASSB, los SILAIS deberán impulsar una política de incentivos que promueva el reconocimiento colectivo e individual de los equipos de dirección, equipos de salud y personal administrativo de la red de servicios. Tiene como finalidad fortalecer y mejorar los resultados del desempeño de los recursos humanos, atendiendo necesidades básicas de éstos en pro de su desarrollo personal y del cumplimiento de las metas de la institución.</w:t>
      </w:r>
    </w:p>
    <w:p w:rsidR="007900E2" w:rsidRPr="00E3680F" w:rsidRDefault="007900E2" w:rsidP="007900E2">
      <w:pPr>
        <w:pStyle w:val="Ttulo1"/>
        <w:numPr>
          <w:ilvl w:val="0"/>
          <w:numId w:val="0"/>
        </w:numPr>
        <w:rPr>
          <w:rFonts w:ascii="Gill Sans MT" w:hAnsi="Gill Sans MT" w:cstheme="majorHAnsi"/>
          <w:iCs w:val="0"/>
          <w:sz w:val="24"/>
        </w:rPr>
      </w:pPr>
      <w:bookmarkStart w:id="84" w:name="_Toc41658658"/>
      <w:r w:rsidRPr="00E3680F">
        <w:rPr>
          <w:rFonts w:ascii="Gill Sans MT" w:hAnsi="Gill Sans MT" w:cstheme="majorHAnsi"/>
          <w:iCs w:val="0"/>
          <w:sz w:val="24"/>
        </w:rPr>
        <w:lastRenderedPageBreak/>
        <w:t>Tipo de incentivos a considerar</w:t>
      </w:r>
      <w:bookmarkEnd w:id="84"/>
    </w:p>
    <w:p w:rsidR="007900E2" w:rsidRPr="00E3680F" w:rsidRDefault="007900E2" w:rsidP="007900E2">
      <w:pPr>
        <w:numPr>
          <w:ilvl w:val="0"/>
          <w:numId w:val="13"/>
        </w:numPr>
        <w:spacing w:after="200" w:line="240" w:lineRule="auto"/>
        <w:ind w:left="567" w:hanging="567"/>
        <w:jc w:val="both"/>
        <w:rPr>
          <w:rFonts w:ascii="Gill Sans MT" w:hAnsi="Gill Sans MT" w:cstheme="majorHAnsi"/>
          <w:sz w:val="24"/>
        </w:rPr>
      </w:pPr>
      <w:r w:rsidRPr="00E3680F">
        <w:rPr>
          <w:rFonts w:ascii="Gill Sans MT" w:hAnsi="Gill Sans MT" w:cstheme="majorHAnsi"/>
          <w:b/>
          <w:i/>
          <w:sz w:val="24"/>
        </w:rPr>
        <w:t>Apoyo a la superación técnica profesional</w:t>
      </w:r>
      <w:r w:rsidRPr="00E3680F">
        <w:rPr>
          <w:rFonts w:ascii="Gill Sans MT" w:hAnsi="Gill Sans MT" w:cstheme="majorHAnsi"/>
          <w:sz w:val="24"/>
        </w:rPr>
        <w:t>. Capacitación a trabajadores destacados para mejorar sus competencias, promoviendo en ellos la superación técnica y profesional a futuros puestos de trabajo. Para ello las unidades de docencia deben organizar un plan de capacitación.</w:t>
      </w:r>
    </w:p>
    <w:p w:rsidR="007900E2" w:rsidRPr="00E3680F" w:rsidRDefault="007900E2" w:rsidP="007900E2">
      <w:pPr>
        <w:numPr>
          <w:ilvl w:val="0"/>
          <w:numId w:val="13"/>
        </w:numPr>
        <w:spacing w:after="200" w:line="240" w:lineRule="auto"/>
        <w:ind w:left="567" w:hanging="567"/>
        <w:jc w:val="both"/>
        <w:rPr>
          <w:rFonts w:ascii="Gill Sans MT" w:hAnsi="Gill Sans MT" w:cstheme="majorHAnsi"/>
          <w:sz w:val="24"/>
        </w:rPr>
      </w:pPr>
      <w:r w:rsidRPr="00E3680F">
        <w:rPr>
          <w:rFonts w:ascii="Gill Sans MT" w:hAnsi="Gill Sans MT" w:cstheme="majorHAnsi"/>
          <w:b/>
          <w:i/>
          <w:sz w:val="24"/>
        </w:rPr>
        <w:t xml:space="preserve">Desarrollo de los Recursos Humanos. </w:t>
      </w:r>
      <w:r w:rsidRPr="00E3680F">
        <w:rPr>
          <w:rFonts w:ascii="Gill Sans MT" w:hAnsi="Gill Sans MT" w:cstheme="majorHAnsi"/>
          <w:sz w:val="24"/>
        </w:rPr>
        <w:t xml:space="preserve">Promover a los mejores trabajadores tanto administrativos como de servicios (médicos, enfermeras, técnicos de salud), para participar en actividades de capacitación, actualización científica, formación técnica y de nivel profesional. </w:t>
      </w:r>
    </w:p>
    <w:p w:rsidR="007900E2" w:rsidRPr="00E3680F" w:rsidRDefault="007900E2" w:rsidP="007900E2">
      <w:pPr>
        <w:numPr>
          <w:ilvl w:val="0"/>
          <w:numId w:val="13"/>
        </w:numPr>
        <w:spacing w:after="200" w:line="240" w:lineRule="auto"/>
        <w:ind w:left="567" w:hanging="567"/>
        <w:jc w:val="both"/>
        <w:rPr>
          <w:rFonts w:ascii="Gill Sans MT" w:hAnsi="Gill Sans MT" w:cstheme="majorHAnsi"/>
          <w:b/>
          <w:i/>
          <w:sz w:val="24"/>
        </w:rPr>
      </w:pPr>
      <w:r w:rsidRPr="00E3680F">
        <w:rPr>
          <w:rFonts w:ascii="Gill Sans MT" w:hAnsi="Gill Sans MT" w:cstheme="majorHAnsi"/>
          <w:b/>
          <w:i/>
          <w:sz w:val="24"/>
        </w:rPr>
        <w:t>Promoción de Cargos</w:t>
      </w:r>
      <w:r w:rsidRPr="00E3680F">
        <w:rPr>
          <w:rFonts w:ascii="Gill Sans MT" w:hAnsi="Gill Sans MT" w:cstheme="majorHAnsi"/>
          <w:sz w:val="24"/>
        </w:rPr>
        <w:t>. Se aplicará a los trabajadores que cumplan con el principio del mérito de la capacidad productiva, equidad, eficiencia laboral, mayor experiencia y calificación técnica o profesional. El incentivo consiste en que dichos trabajadores tendrán prioridad para llenar vacantes, de acuerdo a lo establecido en el Convenio Colectivo.</w:t>
      </w:r>
    </w:p>
    <w:p w:rsidR="007900E2" w:rsidRPr="00E3680F" w:rsidRDefault="007900E2" w:rsidP="007900E2">
      <w:pPr>
        <w:numPr>
          <w:ilvl w:val="0"/>
          <w:numId w:val="13"/>
        </w:numPr>
        <w:spacing w:after="200" w:line="240" w:lineRule="auto"/>
        <w:ind w:left="567" w:hanging="567"/>
        <w:jc w:val="both"/>
        <w:rPr>
          <w:rFonts w:ascii="Gill Sans MT" w:hAnsi="Gill Sans MT" w:cstheme="majorHAnsi"/>
          <w:b/>
          <w:i/>
          <w:sz w:val="24"/>
        </w:rPr>
      </w:pPr>
      <w:r w:rsidRPr="00E3680F">
        <w:rPr>
          <w:rFonts w:ascii="Gill Sans MT" w:hAnsi="Gill Sans MT" w:cstheme="majorHAnsi"/>
          <w:b/>
          <w:i/>
          <w:sz w:val="24"/>
        </w:rPr>
        <w:t xml:space="preserve">Promoción de Beneficios Colectivos: </w:t>
      </w:r>
      <w:r w:rsidRPr="00E3680F">
        <w:rPr>
          <w:rFonts w:ascii="Gill Sans MT" w:hAnsi="Gill Sans MT" w:cstheme="majorHAnsi"/>
          <w:sz w:val="24"/>
        </w:rPr>
        <w:t>Constituirán mejoras en los ambientes de trabajo, en las instalaciones de descanso y en la dotación del equipamiento básico de las unidades de salud y en los equipos de trabajo que se destaquen por su nivel de productividad, de acuerdo a lo establecido en el Convenio Colectivo. Esto deberá articularse con el Programa de Inversiones Públicas y de proyectos que se desarrollen a nivel de SILAIS.</w:t>
      </w:r>
    </w:p>
    <w:p w:rsidR="007900E2" w:rsidRPr="00E3680F" w:rsidRDefault="007900E2" w:rsidP="007900E2">
      <w:pPr>
        <w:numPr>
          <w:ilvl w:val="0"/>
          <w:numId w:val="13"/>
        </w:numPr>
        <w:spacing w:after="200" w:line="240" w:lineRule="auto"/>
        <w:ind w:left="567" w:hanging="567"/>
        <w:jc w:val="both"/>
        <w:rPr>
          <w:rFonts w:ascii="Gill Sans MT" w:hAnsi="Gill Sans MT" w:cstheme="majorHAnsi"/>
          <w:sz w:val="24"/>
        </w:rPr>
      </w:pPr>
      <w:r w:rsidRPr="00E3680F">
        <w:rPr>
          <w:rFonts w:ascii="Gill Sans MT" w:hAnsi="Gill Sans MT" w:cstheme="majorHAnsi"/>
          <w:b/>
          <w:i/>
          <w:sz w:val="24"/>
        </w:rPr>
        <w:t xml:space="preserve">Reconocimiento público a trabajadores y equipos de trabajo. </w:t>
      </w:r>
      <w:r w:rsidRPr="00E3680F">
        <w:rPr>
          <w:rFonts w:ascii="Gill Sans MT" w:hAnsi="Gill Sans MT" w:cstheme="majorHAnsi"/>
          <w:sz w:val="24"/>
        </w:rPr>
        <w:t>Aquellos que se destaquen en el cumplimiento de sus metas de producción y en el buen trato a los pacientes. Se considerará como criterio el trabajo con eficacia, la iniciativa de mejora, valores de respeto, disciplina, motivación, igualdad de oportunidades y compromiso social.</w:t>
      </w:r>
    </w:p>
    <w:p w:rsidR="007900E2" w:rsidRPr="00E3680F" w:rsidRDefault="007900E2" w:rsidP="007900E2">
      <w:pPr>
        <w:numPr>
          <w:ilvl w:val="0"/>
          <w:numId w:val="13"/>
        </w:numPr>
        <w:spacing w:after="200" w:line="240" w:lineRule="auto"/>
        <w:ind w:left="567" w:hanging="567"/>
        <w:jc w:val="both"/>
        <w:rPr>
          <w:rFonts w:ascii="Gill Sans MT" w:hAnsi="Gill Sans MT" w:cstheme="majorHAnsi"/>
          <w:sz w:val="24"/>
        </w:rPr>
      </w:pPr>
      <w:r w:rsidRPr="00E3680F">
        <w:rPr>
          <w:rFonts w:ascii="Gill Sans MT" w:hAnsi="Gill Sans MT" w:cstheme="majorHAnsi"/>
          <w:b/>
          <w:i/>
          <w:sz w:val="24"/>
        </w:rPr>
        <w:t xml:space="preserve">Distribución Geográfica de Recursos Humanos. </w:t>
      </w:r>
      <w:r w:rsidRPr="00E3680F">
        <w:rPr>
          <w:rFonts w:ascii="Gill Sans MT" w:hAnsi="Gill Sans MT" w:cstheme="majorHAnsi"/>
          <w:sz w:val="24"/>
        </w:rPr>
        <w:t>Urbana y Rural de acuerdo a su nivel de desempeño.</w:t>
      </w:r>
    </w:p>
    <w:p w:rsidR="007900E2" w:rsidRPr="00E3680F" w:rsidRDefault="007900E2" w:rsidP="007900E2">
      <w:pPr>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La aplicación de estos incentivos se hará conforme al cumplimiento progresivo de las metas de cada SILAIS, Sistema Municipal de Salud y Hospital.</w:t>
      </w:r>
    </w:p>
    <w:p w:rsidR="007900E2" w:rsidRPr="00E3680F" w:rsidRDefault="007900E2" w:rsidP="007900E2">
      <w:pPr>
        <w:numPr>
          <w:ilvl w:val="0"/>
          <w:numId w:val="14"/>
        </w:numPr>
        <w:spacing w:after="200" w:line="240" w:lineRule="auto"/>
        <w:ind w:left="709" w:hanging="709"/>
        <w:jc w:val="both"/>
        <w:rPr>
          <w:rFonts w:ascii="Gill Sans MT" w:eastAsia="Batang" w:hAnsi="Gill Sans MT" w:cstheme="majorHAnsi"/>
          <w:sz w:val="24"/>
          <w:szCs w:val="24"/>
          <w:lang w:val="es-ES_tradnl" w:eastAsia="es-ES"/>
        </w:rPr>
      </w:pPr>
      <w:r w:rsidRPr="00E3680F">
        <w:rPr>
          <w:rFonts w:ascii="Gill Sans MT" w:eastAsia="Batang" w:hAnsi="Gill Sans MT" w:cstheme="majorHAnsi"/>
          <w:sz w:val="24"/>
          <w:szCs w:val="24"/>
          <w:lang w:val="es-ES_tradnl" w:eastAsia="es-ES"/>
        </w:rPr>
        <w:lastRenderedPageBreak/>
        <w:t>Desempeño Excelente: 9 o 10 indicadores cumplidos</w:t>
      </w:r>
    </w:p>
    <w:p w:rsidR="007900E2" w:rsidRPr="00E3680F" w:rsidRDefault="007900E2" w:rsidP="007900E2">
      <w:pPr>
        <w:numPr>
          <w:ilvl w:val="0"/>
          <w:numId w:val="14"/>
        </w:numPr>
        <w:spacing w:after="200" w:line="240" w:lineRule="auto"/>
        <w:ind w:left="709" w:hanging="709"/>
        <w:jc w:val="both"/>
        <w:rPr>
          <w:rFonts w:ascii="Gill Sans MT" w:eastAsia="Batang" w:hAnsi="Gill Sans MT" w:cstheme="majorHAnsi"/>
          <w:sz w:val="24"/>
          <w:szCs w:val="24"/>
          <w:lang w:val="es-ES_tradnl" w:eastAsia="es-ES"/>
        </w:rPr>
      </w:pPr>
      <w:r w:rsidRPr="00E3680F">
        <w:rPr>
          <w:rFonts w:ascii="Gill Sans MT" w:eastAsia="Batang" w:hAnsi="Gill Sans MT" w:cstheme="majorHAnsi"/>
          <w:sz w:val="24"/>
          <w:szCs w:val="24"/>
          <w:lang w:val="es-ES_tradnl" w:eastAsia="es-ES"/>
        </w:rPr>
        <w:t>Desempeño Bueno: 7 u 8 indicadores cumplidos.</w:t>
      </w:r>
    </w:p>
    <w:p w:rsidR="007900E2" w:rsidRPr="00E3680F" w:rsidRDefault="007900E2" w:rsidP="007900E2">
      <w:pPr>
        <w:numPr>
          <w:ilvl w:val="0"/>
          <w:numId w:val="14"/>
        </w:numPr>
        <w:spacing w:after="200" w:line="240" w:lineRule="auto"/>
        <w:ind w:left="709" w:hanging="709"/>
        <w:jc w:val="both"/>
        <w:rPr>
          <w:rFonts w:ascii="Gill Sans MT" w:eastAsia="Batang" w:hAnsi="Gill Sans MT" w:cstheme="majorHAnsi"/>
          <w:sz w:val="24"/>
          <w:szCs w:val="24"/>
          <w:lang w:val="es-ES_tradnl" w:eastAsia="es-ES"/>
        </w:rPr>
      </w:pPr>
      <w:r w:rsidRPr="00E3680F">
        <w:rPr>
          <w:rFonts w:ascii="Gill Sans MT" w:eastAsia="Batang" w:hAnsi="Gill Sans MT" w:cstheme="majorHAnsi"/>
          <w:sz w:val="24"/>
          <w:szCs w:val="24"/>
          <w:lang w:val="es-ES_tradnl" w:eastAsia="es-ES"/>
        </w:rPr>
        <w:t>Desempeño no satisfactorio: Cumplimiento menor o igual de 6 indicadores.</w:t>
      </w:r>
    </w:p>
    <w:p w:rsidR="007900E2" w:rsidRPr="00E3680F" w:rsidRDefault="007900E2" w:rsidP="007900E2">
      <w:pPr>
        <w:numPr>
          <w:ilvl w:val="0"/>
          <w:numId w:val="14"/>
        </w:numPr>
        <w:spacing w:after="200" w:line="240" w:lineRule="auto"/>
        <w:ind w:left="709" w:hanging="709"/>
        <w:jc w:val="both"/>
        <w:rPr>
          <w:rFonts w:ascii="Gill Sans MT" w:eastAsia="Batang" w:hAnsi="Gill Sans MT" w:cstheme="majorHAnsi"/>
          <w:sz w:val="24"/>
          <w:szCs w:val="24"/>
          <w:lang w:val="es-ES_tradnl" w:eastAsia="es-ES"/>
        </w:rPr>
      </w:pPr>
      <w:r w:rsidRPr="00E3680F">
        <w:rPr>
          <w:rFonts w:ascii="Gill Sans MT" w:eastAsia="Batang" w:hAnsi="Gill Sans MT" w:cstheme="majorHAnsi"/>
          <w:sz w:val="24"/>
          <w:szCs w:val="24"/>
          <w:lang w:val="es-ES_tradnl" w:eastAsia="es-ES"/>
        </w:rPr>
        <w:t>Presentar Planes de Mejora de la Calidad de la Atención para cada indicador que presente incumplimiento.</w:t>
      </w:r>
    </w:p>
    <w:p w:rsidR="007900E2" w:rsidRPr="00E3680F" w:rsidRDefault="007900E2" w:rsidP="007900E2">
      <w:pPr>
        <w:pStyle w:val="Ttulo1"/>
        <w:numPr>
          <w:ilvl w:val="0"/>
          <w:numId w:val="2"/>
        </w:numPr>
        <w:ind w:left="0" w:firstLine="0"/>
        <w:rPr>
          <w:rFonts w:ascii="Gill Sans MT" w:hAnsi="Gill Sans MT" w:cstheme="majorHAnsi"/>
          <w:sz w:val="24"/>
        </w:rPr>
      </w:pPr>
      <w:bookmarkStart w:id="85" w:name="_Toc41658659"/>
      <w:r w:rsidRPr="00E3680F">
        <w:rPr>
          <w:rFonts w:ascii="Gill Sans MT" w:hAnsi="Gill Sans MT" w:cstheme="majorHAnsi"/>
          <w:sz w:val="24"/>
        </w:rPr>
        <w:t>VIGENCIA</w:t>
      </w:r>
      <w:bookmarkEnd w:id="85"/>
    </w:p>
    <w:p w:rsidR="007900E2" w:rsidRPr="00E3680F" w:rsidRDefault="007900E2" w:rsidP="007900E2">
      <w:pPr>
        <w:jc w:val="both"/>
        <w:rPr>
          <w:rFonts w:ascii="Gill Sans MT" w:hAnsi="Gill Sans MT" w:cstheme="majorHAnsi"/>
          <w:sz w:val="24"/>
        </w:rPr>
      </w:pPr>
      <w:r w:rsidRPr="00E3680F">
        <w:rPr>
          <w:rFonts w:ascii="Gill Sans MT" w:hAnsi="Gill Sans MT" w:cstheme="majorHAnsi"/>
          <w:sz w:val="24"/>
        </w:rPr>
        <w:t>El presente ASSB tendrá validez durante el año calendario 202</w:t>
      </w:r>
      <w:r w:rsidR="00E3680F">
        <w:rPr>
          <w:rFonts w:ascii="Gill Sans MT" w:hAnsi="Gill Sans MT" w:cstheme="majorHAnsi"/>
          <w:sz w:val="24"/>
        </w:rPr>
        <w:t xml:space="preserve">2 </w:t>
      </w:r>
      <w:r w:rsidRPr="00E3680F">
        <w:rPr>
          <w:rFonts w:ascii="Gill Sans MT" w:hAnsi="Gill Sans MT" w:cstheme="majorHAnsi"/>
          <w:sz w:val="24"/>
        </w:rPr>
        <w:t>(</w:t>
      </w:r>
      <w:r w:rsidR="00E3680F" w:rsidRPr="00E3680F">
        <w:rPr>
          <w:rFonts w:ascii="Gill Sans MT" w:hAnsi="Gill Sans MT" w:cstheme="majorHAnsi"/>
          <w:sz w:val="24"/>
        </w:rPr>
        <w:t>enero</w:t>
      </w:r>
      <w:r w:rsidRPr="00E3680F">
        <w:rPr>
          <w:rFonts w:ascii="Gill Sans MT" w:hAnsi="Gill Sans MT" w:cstheme="majorHAnsi"/>
          <w:sz w:val="24"/>
        </w:rPr>
        <w:t>-</w:t>
      </w:r>
      <w:r w:rsidR="00E3680F" w:rsidRPr="00E3680F">
        <w:rPr>
          <w:rFonts w:ascii="Gill Sans MT" w:hAnsi="Gill Sans MT" w:cstheme="majorHAnsi"/>
          <w:sz w:val="24"/>
        </w:rPr>
        <w:t>diciembre</w:t>
      </w:r>
      <w:r w:rsidRPr="00E3680F">
        <w:rPr>
          <w:rFonts w:ascii="Gill Sans MT" w:hAnsi="Gill Sans MT" w:cstheme="majorHAnsi"/>
          <w:sz w:val="24"/>
        </w:rPr>
        <w:t>). Una vez concluido el mismo, se deberá firmar uno nuevo, de acuerdo con los resultados de la evaluación y las orientaciones nacionales de desarrollo del sector salud.</w:t>
      </w:r>
    </w:p>
    <w:p w:rsidR="007900E2" w:rsidRPr="00E3680F" w:rsidRDefault="007900E2" w:rsidP="007900E2">
      <w:pPr>
        <w:pStyle w:val="Ttulo1"/>
        <w:numPr>
          <w:ilvl w:val="0"/>
          <w:numId w:val="2"/>
        </w:numPr>
        <w:ind w:left="0" w:firstLine="0"/>
        <w:rPr>
          <w:rFonts w:ascii="Gill Sans MT" w:hAnsi="Gill Sans MT" w:cstheme="majorHAnsi"/>
          <w:sz w:val="24"/>
        </w:rPr>
      </w:pPr>
      <w:bookmarkStart w:id="86" w:name="_Toc41658660"/>
      <w:r w:rsidRPr="00E3680F">
        <w:rPr>
          <w:rFonts w:ascii="Gill Sans MT" w:hAnsi="Gill Sans MT" w:cstheme="majorHAnsi"/>
          <w:sz w:val="24"/>
        </w:rPr>
        <w:t>AJUSTES AL ASSB</w:t>
      </w:r>
      <w:bookmarkEnd w:id="86"/>
      <w:r w:rsidRPr="00E3680F">
        <w:rPr>
          <w:rFonts w:ascii="Gill Sans MT" w:hAnsi="Gill Sans MT" w:cstheme="majorHAnsi"/>
          <w:sz w:val="24"/>
        </w:rPr>
        <w:t xml:space="preserve"> </w:t>
      </w:r>
    </w:p>
    <w:p w:rsidR="007900E2" w:rsidRPr="00E3680F" w:rsidRDefault="007900E2" w:rsidP="007900E2">
      <w:pPr>
        <w:jc w:val="both"/>
        <w:rPr>
          <w:rFonts w:ascii="Gill Sans MT" w:hAnsi="Gill Sans MT" w:cstheme="majorHAnsi"/>
          <w:sz w:val="24"/>
        </w:rPr>
      </w:pPr>
      <w:r w:rsidRPr="00E3680F">
        <w:rPr>
          <w:rFonts w:ascii="Gill Sans MT" w:hAnsi="Gill Sans MT" w:cstheme="majorHAnsi"/>
          <w:sz w:val="24"/>
        </w:rPr>
        <w:t>Este Acuerdo Social Por la Salud y el Bienestar, estará sujeto a modificaciones, siempre que exista justificación documentada, toda vez que sea aprobado por la Dirección Superior del MINSA.</w:t>
      </w:r>
    </w:p>
    <w:p w:rsidR="007900E2" w:rsidRPr="00E3680F" w:rsidRDefault="007900E2" w:rsidP="007900E2">
      <w:pPr>
        <w:pStyle w:val="Ttulo1"/>
        <w:numPr>
          <w:ilvl w:val="0"/>
          <w:numId w:val="2"/>
        </w:numPr>
        <w:ind w:left="0" w:firstLine="0"/>
        <w:rPr>
          <w:rFonts w:ascii="Gill Sans MT" w:hAnsi="Gill Sans MT" w:cstheme="majorHAnsi"/>
          <w:sz w:val="24"/>
        </w:rPr>
      </w:pPr>
      <w:bookmarkStart w:id="87" w:name="_Toc41658661"/>
      <w:r w:rsidRPr="00E3680F">
        <w:rPr>
          <w:rFonts w:ascii="Gill Sans MT" w:hAnsi="Gill Sans MT" w:cstheme="majorHAnsi"/>
          <w:sz w:val="24"/>
        </w:rPr>
        <w:t>CONFORMIDAD DE LAS PARTES</w:t>
      </w:r>
      <w:bookmarkEnd w:id="87"/>
    </w:p>
    <w:p w:rsidR="007900E2" w:rsidRPr="00E3680F" w:rsidRDefault="007900E2" w:rsidP="007900E2">
      <w:pPr>
        <w:jc w:val="both"/>
        <w:rPr>
          <w:rFonts w:ascii="Gill Sans MT" w:hAnsi="Gill Sans MT" w:cstheme="majorHAnsi"/>
          <w:sz w:val="24"/>
        </w:rPr>
      </w:pPr>
      <w:r w:rsidRPr="00E3680F">
        <w:rPr>
          <w:rFonts w:ascii="Gill Sans MT" w:hAnsi="Gill Sans MT" w:cstheme="majorHAnsi"/>
          <w:sz w:val="24"/>
        </w:rPr>
        <w:t>Estando de acuerdo las partes con el contenido del Acuerdo Social por la Salud y el Bienestar 202</w:t>
      </w:r>
      <w:r w:rsidR="00E3680F">
        <w:rPr>
          <w:rFonts w:ascii="Gill Sans MT" w:hAnsi="Gill Sans MT" w:cstheme="majorHAnsi"/>
          <w:sz w:val="24"/>
        </w:rPr>
        <w:t>2</w:t>
      </w:r>
      <w:r w:rsidRPr="00E3680F">
        <w:rPr>
          <w:rFonts w:ascii="Gill Sans MT" w:hAnsi="Gill Sans MT" w:cstheme="majorHAnsi"/>
          <w:sz w:val="24"/>
        </w:rPr>
        <w:t xml:space="preserve"> y sus anexos, proceden a suscribirlo en dos ejemplares de un mismo tenor</w:t>
      </w:r>
      <w:r w:rsidRPr="00E3680F">
        <w:rPr>
          <w:rFonts w:ascii="Gill Sans MT" w:hAnsi="Gill Sans MT" w:cstheme="majorHAnsi"/>
          <w:sz w:val="24"/>
          <w:lang w:val="es-ES_tradnl"/>
        </w:rPr>
        <w:t xml:space="preserve">, a los </w:t>
      </w:r>
      <w:r w:rsidRPr="00E3680F">
        <w:rPr>
          <w:rFonts w:ascii="Gill Sans MT" w:hAnsi="Gill Sans MT" w:cstheme="majorHAnsi"/>
          <w:sz w:val="24"/>
          <w:highlight w:val="yellow"/>
          <w:lang w:val="es-ES_tradnl"/>
        </w:rPr>
        <w:t>xx</w:t>
      </w:r>
      <w:r w:rsidRPr="00E3680F">
        <w:rPr>
          <w:rFonts w:ascii="Gill Sans MT" w:hAnsi="Gill Sans MT" w:cstheme="majorHAnsi"/>
          <w:sz w:val="24"/>
          <w:lang w:val="es-ES_tradnl"/>
        </w:rPr>
        <w:t xml:space="preserve"> días del mes de </w:t>
      </w:r>
      <w:r w:rsidRPr="00E3680F">
        <w:rPr>
          <w:rFonts w:ascii="Gill Sans MT" w:hAnsi="Gill Sans MT" w:cstheme="majorHAnsi"/>
          <w:sz w:val="24"/>
          <w:highlight w:val="yellow"/>
          <w:lang w:val="es-ES_tradnl"/>
        </w:rPr>
        <w:t>xxx</w:t>
      </w:r>
      <w:r w:rsidRPr="00E3680F">
        <w:rPr>
          <w:rFonts w:ascii="Gill Sans MT" w:hAnsi="Gill Sans MT" w:cstheme="majorHAnsi"/>
          <w:sz w:val="24"/>
          <w:lang w:val="es-ES_tradnl"/>
        </w:rPr>
        <w:t xml:space="preserve"> del año </w:t>
      </w:r>
      <w:r w:rsidR="008A7199" w:rsidRPr="00E3680F">
        <w:rPr>
          <w:rFonts w:ascii="Gill Sans MT" w:hAnsi="Gill Sans MT" w:cstheme="majorHAnsi"/>
          <w:sz w:val="24"/>
          <w:lang w:val="es-ES_tradnl"/>
        </w:rPr>
        <w:t>dos mil veinti</w:t>
      </w:r>
      <w:r w:rsidR="00E3680F">
        <w:rPr>
          <w:rFonts w:ascii="Gill Sans MT" w:hAnsi="Gill Sans MT" w:cstheme="majorHAnsi"/>
          <w:sz w:val="24"/>
          <w:lang w:val="es-ES_tradnl"/>
        </w:rPr>
        <w:t>dós</w:t>
      </w:r>
      <w:r w:rsidRPr="00E3680F">
        <w:rPr>
          <w:rFonts w:ascii="Gill Sans MT" w:hAnsi="Gill Sans MT" w:cstheme="majorHAnsi"/>
          <w:sz w:val="24"/>
          <w:lang w:val="es-ES_tradnl"/>
        </w:rPr>
        <w:t>.</w:t>
      </w:r>
    </w:p>
    <w:p w:rsidR="007900E2" w:rsidRPr="00E3680F" w:rsidRDefault="007900E2" w:rsidP="007900E2">
      <w:pPr>
        <w:ind w:left="-284"/>
        <w:rPr>
          <w:rFonts w:ascii="Gill Sans MT" w:hAnsi="Gill Sans MT" w:cstheme="majorHAnsi"/>
          <w:sz w:val="24"/>
        </w:rPr>
      </w:pPr>
    </w:p>
    <w:p w:rsidR="008A7199" w:rsidRPr="00E3680F" w:rsidRDefault="008A7199" w:rsidP="007900E2">
      <w:pPr>
        <w:ind w:left="-284"/>
        <w:rPr>
          <w:rFonts w:ascii="Gill Sans MT" w:hAnsi="Gill Sans MT" w:cstheme="majorHAnsi"/>
          <w:sz w:val="24"/>
        </w:rPr>
      </w:pPr>
    </w:p>
    <w:tbl>
      <w:tblPr>
        <w:tblW w:w="0" w:type="auto"/>
        <w:tblLayout w:type="fixed"/>
        <w:tblLook w:val="01E0" w:firstRow="1" w:lastRow="1" w:firstColumn="1" w:lastColumn="1" w:noHBand="0" w:noVBand="0"/>
      </w:tblPr>
      <w:tblGrid>
        <w:gridCol w:w="4150"/>
        <w:gridCol w:w="518"/>
        <w:gridCol w:w="4380"/>
      </w:tblGrid>
      <w:tr w:rsidR="007900E2" w:rsidRPr="00E3680F" w:rsidTr="00E3680F">
        <w:tc>
          <w:tcPr>
            <w:tcW w:w="4150" w:type="dxa"/>
            <w:tcBorders>
              <w:top w:val="single" w:sz="4" w:space="0" w:color="auto"/>
            </w:tcBorders>
          </w:tcPr>
          <w:p w:rsidR="007900E2" w:rsidRPr="00E3680F" w:rsidRDefault="007900E2" w:rsidP="00E3680F">
            <w:pPr>
              <w:spacing w:after="200" w:line="240" w:lineRule="auto"/>
              <w:jc w:val="center"/>
              <w:rPr>
                <w:rFonts w:ascii="Gill Sans MT" w:eastAsia="Batang" w:hAnsi="Gill Sans MT" w:cstheme="majorHAnsi"/>
                <w:b/>
                <w:color w:val="0066CC"/>
                <w:sz w:val="24"/>
                <w:szCs w:val="24"/>
                <w:lang w:val="es-ES" w:eastAsia="es-ES"/>
              </w:rPr>
            </w:pPr>
            <w:r w:rsidRPr="00E3680F">
              <w:rPr>
                <w:rFonts w:ascii="Gill Sans MT" w:eastAsia="Batang" w:hAnsi="Gill Sans MT" w:cstheme="majorHAnsi"/>
                <w:b/>
                <w:color w:val="0066CC"/>
                <w:sz w:val="24"/>
                <w:szCs w:val="24"/>
                <w:lang w:val="es-ES" w:eastAsia="es-ES"/>
              </w:rPr>
              <w:t>Cro. Luis Ernesto Urcuyo García</w:t>
            </w:r>
          </w:p>
        </w:tc>
        <w:tc>
          <w:tcPr>
            <w:tcW w:w="518" w:type="dxa"/>
          </w:tcPr>
          <w:p w:rsidR="007900E2" w:rsidRPr="00E3680F" w:rsidRDefault="007900E2" w:rsidP="00E3680F">
            <w:pPr>
              <w:spacing w:after="200" w:line="240" w:lineRule="auto"/>
              <w:jc w:val="center"/>
              <w:rPr>
                <w:rFonts w:ascii="Gill Sans MT" w:eastAsia="Batang" w:hAnsi="Gill Sans MT" w:cstheme="majorHAnsi"/>
                <w:color w:val="0066CC"/>
                <w:sz w:val="24"/>
                <w:szCs w:val="24"/>
                <w:lang w:val="es-ES" w:eastAsia="es-ES"/>
              </w:rPr>
            </w:pPr>
          </w:p>
        </w:tc>
        <w:tc>
          <w:tcPr>
            <w:tcW w:w="4380" w:type="dxa"/>
            <w:tcBorders>
              <w:top w:val="single" w:sz="4" w:space="0" w:color="auto"/>
            </w:tcBorders>
          </w:tcPr>
          <w:p w:rsidR="007900E2" w:rsidRPr="00E3680F" w:rsidRDefault="007900E2" w:rsidP="00E3680F">
            <w:pPr>
              <w:spacing w:after="200" w:line="240" w:lineRule="auto"/>
              <w:jc w:val="center"/>
              <w:rPr>
                <w:rFonts w:ascii="Gill Sans MT" w:eastAsia="Batang" w:hAnsi="Gill Sans MT" w:cstheme="majorHAnsi"/>
                <w:b/>
                <w:color w:val="0066CC"/>
                <w:sz w:val="24"/>
                <w:szCs w:val="24"/>
                <w:lang w:val="es-ES" w:eastAsia="es-ES"/>
              </w:rPr>
            </w:pPr>
            <w:bookmarkStart w:id="88" w:name="FIRMAS"/>
            <w:bookmarkEnd w:id="88"/>
            <w:r w:rsidRPr="00E3680F">
              <w:rPr>
                <w:rFonts w:ascii="Gill Sans MT" w:eastAsia="Batang" w:hAnsi="Gill Sans MT" w:cstheme="majorHAnsi"/>
                <w:b/>
                <w:color w:val="0066CC"/>
                <w:sz w:val="24"/>
                <w:szCs w:val="24"/>
                <w:lang w:val="es-ES" w:eastAsia="es-ES"/>
              </w:rPr>
              <w:t xml:space="preserve">Cro. XX </w:t>
            </w:r>
          </w:p>
        </w:tc>
      </w:tr>
      <w:tr w:rsidR="007900E2" w:rsidRPr="00E3680F" w:rsidTr="00E3680F">
        <w:tc>
          <w:tcPr>
            <w:tcW w:w="4150" w:type="dxa"/>
          </w:tcPr>
          <w:p w:rsidR="007900E2" w:rsidRPr="00E3680F" w:rsidRDefault="007900E2" w:rsidP="00E3680F">
            <w:pPr>
              <w:spacing w:after="200" w:line="240" w:lineRule="auto"/>
              <w:jc w:val="center"/>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t>Director General de Planificación y Desarrollo</w:t>
            </w:r>
          </w:p>
        </w:tc>
        <w:tc>
          <w:tcPr>
            <w:tcW w:w="518" w:type="dxa"/>
          </w:tcPr>
          <w:p w:rsidR="007900E2" w:rsidRPr="00E3680F" w:rsidRDefault="007900E2" w:rsidP="00E3680F">
            <w:pPr>
              <w:spacing w:after="200" w:line="240" w:lineRule="auto"/>
              <w:jc w:val="center"/>
              <w:rPr>
                <w:rFonts w:ascii="Gill Sans MT" w:eastAsia="Batang" w:hAnsi="Gill Sans MT" w:cstheme="majorHAnsi"/>
                <w:sz w:val="24"/>
                <w:szCs w:val="24"/>
                <w:lang w:val="es-ES" w:eastAsia="es-ES"/>
              </w:rPr>
            </w:pPr>
          </w:p>
        </w:tc>
        <w:tc>
          <w:tcPr>
            <w:tcW w:w="4380" w:type="dxa"/>
          </w:tcPr>
          <w:p w:rsidR="007900E2" w:rsidRPr="00E3680F" w:rsidRDefault="007900E2" w:rsidP="00E3680F">
            <w:pPr>
              <w:spacing w:after="200" w:line="240" w:lineRule="auto"/>
              <w:jc w:val="center"/>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t>Director General del SILAIS XX</w:t>
            </w:r>
          </w:p>
        </w:tc>
      </w:tr>
    </w:tbl>
    <w:p w:rsidR="007900E2" w:rsidRPr="00E3680F" w:rsidRDefault="007900E2" w:rsidP="007900E2">
      <w:pPr>
        <w:pStyle w:val="Ttulo1"/>
        <w:numPr>
          <w:ilvl w:val="0"/>
          <w:numId w:val="2"/>
        </w:numPr>
        <w:ind w:left="0" w:firstLine="0"/>
        <w:rPr>
          <w:rFonts w:ascii="Gill Sans MT" w:hAnsi="Gill Sans MT" w:cstheme="majorHAnsi"/>
        </w:rPr>
      </w:pPr>
      <w:bookmarkStart w:id="89" w:name="_Toc41658662"/>
      <w:r w:rsidRPr="00E3680F">
        <w:rPr>
          <w:rFonts w:ascii="Gill Sans MT" w:hAnsi="Gill Sans MT" w:cstheme="majorHAnsi"/>
        </w:rPr>
        <w:lastRenderedPageBreak/>
        <w:t>ANEXOS</w:t>
      </w:r>
      <w:bookmarkEnd w:id="89"/>
    </w:p>
    <w:p w:rsidR="007900E2" w:rsidRPr="00E3680F" w:rsidRDefault="007900E2" w:rsidP="002409EF">
      <w:pPr>
        <w:spacing w:after="0" w:line="240" w:lineRule="auto"/>
        <w:jc w:val="center"/>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t>Anexo 1</w:t>
      </w:r>
    </w:p>
    <w:p w:rsidR="007900E2" w:rsidRPr="00E3680F" w:rsidRDefault="007900E2" w:rsidP="002409EF">
      <w:pPr>
        <w:spacing w:after="0" w:line="240" w:lineRule="auto"/>
        <w:jc w:val="center"/>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t>Indicadores Priorizados, Metas y Compromisos de Cumplimiento 202</w:t>
      </w:r>
      <w:r w:rsidR="002409EF">
        <w:rPr>
          <w:rFonts w:ascii="Gill Sans MT" w:eastAsia="Batang" w:hAnsi="Gill Sans MT" w:cstheme="majorHAnsi"/>
          <w:b/>
          <w:sz w:val="24"/>
          <w:szCs w:val="24"/>
          <w:lang w:val="es-ES" w:eastAsia="es-ES"/>
        </w:rPr>
        <w:t>2</w:t>
      </w:r>
    </w:p>
    <w:p w:rsidR="002409EF" w:rsidRDefault="002409EF" w:rsidP="007900E2">
      <w:pPr>
        <w:spacing w:after="200" w:line="240" w:lineRule="auto"/>
        <w:jc w:val="both"/>
        <w:rPr>
          <w:rFonts w:ascii="Gill Sans MT" w:eastAsia="Batang" w:hAnsi="Gill Sans MT" w:cstheme="majorHAnsi"/>
          <w:sz w:val="24"/>
          <w:szCs w:val="24"/>
          <w:lang w:val="es-ES" w:eastAsia="es-ES"/>
        </w:rPr>
      </w:pPr>
    </w:p>
    <w:p w:rsidR="007900E2" w:rsidRPr="00E3680F" w:rsidRDefault="007900E2" w:rsidP="007900E2">
      <w:pPr>
        <w:spacing w:after="200" w:line="240" w:lineRule="auto"/>
        <w:jc w:val="both"/>
        <w:rPr>
          <w:rFonts w:ascii="Gill Sans MT" w:eastAsia="Batang" w:hAnsi="Gill Sans MT" w:cstheme="majorHAnsi"/>
          <w:sz w:val="24"/>
          <w:szCs w:val="24"/>
          <w:lang w:val="es-ES_tradnl" w:eastAsia="es-ES"/>
        </w:rPr>
      </w:pPr>
      <w:r w:rsidRPr="00E3680F">
        <w:rPr>
          <w:rFonts w:ascii="Gill Sans MT" w:eastAsia="Batang" w:hAnsi="Gill Sans MT" w:cstheme="majorHAnsi"/>
          <w:sz w:val="24"/>
          <w:szCs w:val="24"/>
          <w:lang w:val="es-ES" w:eastAsia="es-ES"/>
        </w:rPr>
        <w:t xml:space="preserve">A continuación, se presentan los compromisos que los SILAIS deben cumplir sistemáticamente en el año </w:t>
      </w:r>
      <w:r w:rsidR="000B6317" w:rsidRPr="00E3680F">
        <w:rPr>
          <w:rFonts w:ascii="Gill Sans MT" w:eastAsia="Batang" w:hAnsi="Gill Sans MT" w:cstheme="majorHAnsi"/>
          <w:sz w:val="24"/>
          <w:szCs w:val="24"/>
          <w:lang w:val="es-ES" w:eastAsia="es-ES"/>
        </w:rPr>
        <w:t>202</w:t>
      </w:r>
      <w:r w:rsidR="00E3680F">
        <w:rPr>
          <w:rFonts w:ascii="Gill Sans MT" w:eastAsia="Batang" w:hAnsi="Gill Sans MT" w:cstheme="majorHAnsi"/>
          <w:sz w:val="24"/>
          <w:szCs w:val="24"/>
          <w:lang w:val="es-ES" w:eastAsia="es-ES"/>
        </w:rPr>
        <w:t>2</w:t>
      </w:r>
      <w:r w:rsidRPr="00E3680F">
        <w:rPr>
          <w:rFonts w:ascii="Gill Sans MT" w:eastAsia="Batang" w:hAnsi="Gill Sans MT" w:cstheme="majorHAnsi"/>
          <w:sz w:val="24"/>
          <w:szCs w:val="24"/>
          <w:lang w:val="es-ES" w:eastAsia="es-ES"/>
        </w:rPr>
        <w:t xml:space="preserve">. </w:t>
      </w:r>
    </w:p>
    <w:p w:rsidR="007900E2" w:rsidRPr="00E3680F" w:rsidRDefault="007900E2" w:rsidP="007900E2">
      <w:pPr>
        <w:numPr>
          <w:ilvl w:val="0"/>
          <w:numId w:val="15"/>
        </w:numPr>
        <w:spacing w:after="200" w:line="240" w:lineRule="auto"/>
        <w:jc w:val="both"/>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t>SEDE SILAIS</w:t>
      </w:r>
    </w:p>
    <w:p w:rsidR="007900E2" w:rsidRPr="00E3680F" w:rsidRDefault="007900E2" w:rsidP="007900E2">
      <w:p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Compromisos dirigidos para la rectoría en el ámbito del SILAIS:</w:t>
      </w:r>
    </w:p>
    <w:p w:rsidR="007900E2" w:rsidRPr="00E3680F" w:rsidRDefault="007900E2" w:rsidP="00E3680F">
      <w:pPr>
        <w:pStyle w:val="Prrafodelista"/>
        <w:numPr>
          <w:ilvl w:val="0"/>
          <w:numId w:val="17"/>
        </w:num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Cobertura de la población atendida por los equipos de salud familiar.</w:t>
      </w:r>
    </w:p>
    <w:p w:rsidR="007900E2" w:rsidRPr="00E3680F" w:rsidRDefault="007900E2" w:rsidP="00E3680F">
      <w:pPr>
        <w:pStyle w:val="Prrafodelista"/>
        <w:numPr>
          <w:ilvl w:val="0"/>
          <w:numId w:val="17"/>
        </w:num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Porcentaje de mujeres embarazadas con HCP con llenado completo e interpretación de las 12 actividades normadas.</w:t>
      </w:r>
    </w:p>
    <w:p w:rsidR="007900E2" w:rsidRPr="00E3680F" w:rsidRDefault="007900E2" w:rsidP="00E3680F">
      <w:pPr>
        <w:pStyle w:val="Prrafodelista"/>
        <w:numPr>
          <w:ilvl w:val="0"/>
          <w:numId w:val="17"/>
        </w:num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Porcentaje de Unidades de Salud (municipios/Hospital) que realizan medición de la calidad de los datos estadísticos. (cumplen con la concordancia de datos entre niveles de consolidación / consistencia interna y cruzada).</w:t>
      </w:r>
    </w:p>
    <w:p w:rsidR="007900E2" w:rsidRPr="00E3680F" w:rsidRDefault="007900E2" w:rsidP="00E3680F">
      <w:pPr>
        <w:pStyle w:val="Prrafodelista"/>
        <w:numPr>
          <w:ilvl w:val="0"/>
          <w:numId w:val="17"/>
        </w:num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Porcentaje de usuarios satisfechos de los servicios de salud.</w:t>
      </w:r>
    </w:p>
    <w:p w:rsidR="007900E2" w:rsidRPr="00E3680F" w:rsidRDefault="007900E2" w:rsidP="00E3680F">
      <w:pPr>
        <w:pStyle w:val="Prrafodelista"/>
        <w:numPr>
          <w:ilvl w:val="0"/>
          <w:numId w:val="17"/>
        </w:num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Índice de infestación de viviendas menor de 2.5.</w:t>
      </w:r>
    </w:p>
    <w:p w:rsidR="007900E2" w:rsidRPr="00E3680F" w:rsidRDefault="007900E2" w:rsidP="00E3680F">
      <w:pPr>
        <w:pStyle w:val="Prrafodelista"/>
        <w:numPr>
          <w:ilvl w:val="0"/>
          <w:numId w:val="17"/>
        </w:num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Tasa de curación de TB con TAES.</w:t>
      </w:r>
    </w:p>
    <w:p w:rsidR="007900E2" w:rsidRPr="00E3680F" w:rsidRDefault="007900E2" w:rsidP="00E3680F">
      <w:pPr>
        <w:pStyle w:val="Prrafodelista"/>
        <w:numPr>
          <w:ilvl w:val="0"/>
          <w:numId w:val="17"/>
        </w:num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Porcentaje de Insumos Médicos básicos disponibles para la atención inmediata de embarazadas y del RN.</w:t>
      </w:r>
    </w:p>
    <w:p w:rsidR="00E3680F" w:rsidRPr="00E3680F" w:rsidRDefault="007900E2" w:rsidP="00E3680F">
      <w:pPr>
        <w:pStyle w:val="Prrafodelista"/>
        <w:numPr>
          <w:ilvl w:val="0"/>
          <w:numId w:val="17"/>
        </w:num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Porcentaje de Auditorías de Segunda instancia realizadas.</w:t>
      </w:r>
    </w:p>
    <w:p w:rsidR="00E3680F" w:rsidRPr="00E3680F" w:rsidRDefault="007900E2" w:rsidP="00E3680F">
      <w:pPr>
        <w:pStyle w:val="Prrafodelista"/>
        <w:numPr>
          <w:ilvl w:val="0"/>
          <w:numId w:val="17"/>
        </w:num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 xml:space="preserve">Porcentaje de cumplimiento a las recomendaciones acordadas en las visitas </w:t>
      </w:r>
      <w:r w:rsidR="00E3680F" w:rsidRPr="00E3680F">
        <w:rPr>
          <w:rFonts w:ascii="Gill Sans MT" w:eastAsia="Batang" w:hAnsi="Gill Sans MT" w:cstheme="majorHAnsi"/>
          <w:sz w:val="24"/>
          <w:szCs w:val="24"/>
          <w:lang w:val="es-ES" w:eastAsia="es-ES"/>
        </w:rPr>
        <w:t>de supervisión a los municipios.</w:t>
      </w:r>
    </w:p>
    <w:p w:rsidR="007900E2" w:rsidRPr="00E3680F" w:rsidRDefault="007900E2" w:rsidP="00E3680F">
      <w:pPr>
        <w:pStyle w:val="Prrafodelista"/>
        <w:numPr>
          <w:ilvl w:val="0"/>
          <w:numId w:val="17"/>
        </w:numPr>
        <w:spacing w:after="20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lastRenderedPageBreak/>
        <w:t>Porcentaje de acuerdos cumplidos de consejos técnicos ampliados entre SILAIS, municipios y hospitales.</w:t>
      </w:r>
    </w:p>
    <w:p w:rsidR="007900E2" w:rsidRPr="00E3680F" w:rsidRDefault="007900E2" w:rsidP="007900E2">
      <w:pPr>
        <w:spacing w:after="200" w:line="240" w:lineRule="auto"/>
        <w:jc w:val="both"/>
        <w:rPr>
          <w:rFonts w:ascii="Gill Sans MT" w:eastAsia="Batang" w:hAnsi="Gill Sans MT" w:cstheme="majorHAnsi"/>
          <w:sz w:val="24"/>
          <w:szCs w:val="24"/>
          <w:lang w:val="es-ES" w:eastAsia="es-ES"/>
        </w:rPr>
      </w:pPr>
    </w:p>
    <w:p w:rsidR="007900E2" w:rsidRPr="00E3680F" w:rsidRDefault="007900E2" w:rsidP="007900E2">
      <w:pPr>
        <w:spacing w:after="200" w:line="240" w:lineRule="auto"/>
        <w:jc w:val="center"/>
        <w:rPr>
          <w:rFonts w:ascii="Gill Sans MT" w:eastAsia="Batang" w:hAnsi="Gill Sans MT" w:cstheme="majorHAnsi"/>
          <w:b/>
          <w:bCs/>
          <w:sz w:val="24"/>
          <w:szCs w:val="24"/>
          <w:lang w:val="es-ES" w:eastAsia="es-ES"/>
        </w:rPr>
      </w:pPr>
      <w:r w:rsidRPr="00E3680F">
        <w:rPr>
          <w:rFonts w:ascii="Gill Sans MT" w:eastAsia="Batang" w:hAnsi="Gill Sans MT" w:cstheme="majorHAnsi"/>
          <w:b/>
          <w:bCs/>
          <w:sz w:val="24"/>
          <w:szCs w:val="24"/>
          <w:lang w:val="es-ES" w:eastAsia="es-ES"/>
        </w:rPr>
        <w:t>“Acuerdo Social por la Salud y el Bienestar, 202</w:t>
      </w:r>
      <w:r w:rsidR="00E3680F">
        <w:rPr>
          <w:rFonts w:ascii="Gill Sans MT" w:eastAsia="Batang" w:hAnsi="Gill Sans MT" w:cstheme="majorHAnsi"/>
          <w:b/>
          <w:bCs/>
          <w:sz w:val="24"/>
          <w:szCs w:val="24"/>
          <w:lang w:val="es-ES" w:eastAsia="es-ES"/>
        </w:rPr>
        <w:t>2</w:t>
      </w:r>
      <w:r w:rsidRPr="00E3680F">
        <w:rPr>
          <w:rFonts w:ascii="Gill Sans MT" w:eastAsia="Batang" w:hAnsi="Gill Sans MT" w:cstheme="majorHAnsi"/>
          <w:b/>
          <w:bCs/>
          <w:sz w:val="24"/>
          <w:szCs w:val="24"/>
          <w:lang w:val="es-ES" w:eastAsia="es-ES"/>
        </w:rPr>
        <w:t>”</w:t>
      </w:r>
    </w:p>
    <w:p w:rsidR="007900E2" w:rsidRPr="00E3680F" w:rsidRDefault="007900E2" w:rsidP="007900E2">
      <w:pPr>
        <w:spacing w:after="200" w:line="240" w:lineRule="auto"/>
        <w:jc w:val="center"/>
        <w:rPr>
          <w:rFonts w:ascii="Gill Sans MT" w:eastAsia="Batang" w:hAnsi="Gill Sans MT" w:cstheme="majorHAnsi"/>
          <w:b/>
          <w:bCs/>
          <w:sz w:val="24"/>
          <w:szCs w:val="24"/>
          <w:lang w:val="es-ES" w:eastAsia="es-ES"/>
        </w:rPr>
      </w:pPr>
      <w:r w:rsidRPr="00E3680F">
        <w:rPr>
          <w:rFonts w:ascii="Gill Sans MT" w:eastAsia="Batang" w:hAnsi="Gill Sans MT" w:cstheme="majorHAnsi"/>
          <w:b/>
          <w:bCs/>
          <w:sz w:val="24"/>
          <w:szCs w:val="24"/>
          <w:lang w:val="es-ES" w:eastAsia="es-ES"/>
        </w:rPr>
        <w:t xml:space="preserve">Metas de Seguimiento a Indicadores de Salud Priorizados </w:t>
      </w:r>
    </w:p>
    <w:p w:rsidR="007900E2" w:rsidRPr="00E3680F" w:rsidRDefault="007900E2" w:rsidP="007900E2">
      <w:pPr>
        <w:autoSpaceDE w:val="0"/>
        <w:autoSpaceDN w:val="0"/>
        <w:adjustRightInd w:val="0"/>
        <w:spacing w:after="200" w:line="240" w:lineRule="atLeast"/>
        <w:jc w:val="center"/>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t xml:space="preserve">Nivel de Gestión: </w:t>
      </w:r>
      <w:r w:rsidRPr="00E3680F">
        <w:rPr>
          <w:rFonts w:ascii="Gill Sans MT" w:eastAsia="Batang" w:hAnsi="Gill Sans MT" w:cstheme="majorHAnsi"/>
          <w:b/>
          <w:color w:val="0070C0"/>
          <w:sz w:val="24"/>
          <w:szCs w:val="24"/>
          <w:lang w:val="es-ES" w:eastAsia="es-ES"/>
        </w:rPr>
        <w:t>SEDE SILAIS</w:t>
      </w:r>
    </w:p>
    <w:tbl>
      <w:tblPr>
        <w:tblW w:w="99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7144"/>
        <w:gridCol w:w="850"/>
        <w:gridCol w:w="567"/>
        <w:gridCol w:w="851"/>
      </w:tblGrid>
      <w:tr w:rsidR="007900E2" w:rsidRPr="00E3680F" w:rsidTr="002409EF">
        <w:trPr>
          <w:trHeight w:val="192"/>
          <w:tblHeader/>
          <w:jc w:val="center"/>
        </w:trPr>
        <w:tc>
          <w:tcPr>
            <w:tcW w:w="7712" w:type="dxa"/>
            <w:gridSpan w:val="2"/>
            <w:vMerge w:val="restart"/>
            <w:shd w:val="clear" w:color="auto" w:fill="C5E0B3"/>
            <w:noWrap/>
            <w:vAlign w:val="center"/>
          </w:tcPr>
          <w:p w:rsidR="007900E2" w:rsidRPr="00E3680F" w:rsidRDefault="007900E2" w:rsidP="00E3680F">
            <w:pPr>
              <w:spacing w:after="0" w:line="240" w:lineRule="auto"/>
              <w:jc w:val="center"/>
              <w:rPr>
                <w:rFonts w:ascii="Gill Sans MT" w:eastAsia="Batang" w:hAnsi="Gill Sans MT" w:cstheme="majorHAnsi"/>
                <w:b/>
                <w:bCs/>
                <w:lang w:val="es-ES" w:eastAsia="es-ES"/>
              </w:rPr>
            </w:pPr>
            <w:r w:rsidRPr="002409EF">
              <w:rPr>
                <w:rFonts w:ascii="Gill Sans MT" w:eastAsia="Batang" w:hAnsi="Gill Sans MT" w:cstheme="majorHAnsi"/>
                <w:b/>
                <w:bCs/>
                <w:sz w:val="36"/>
                <w:lang w:val="es-ES" w:eastAsia="es-ES"/>
              </w:rPr>
              <w:t>Indicadores Comprometidos</w:t>
            </w:r>
          </w:p>
        </w:tc>
        <w:tc>
          <w:tcPr>
            <w:tcW w:w="2268" w:type="dxa"/>
            <w:gridSpan w:val="3"/>
            <w:shd w:val="clear" w:color="auto" w:fill="C5E0B3"/>
            <w:vAlign w:val="center"/>
          </w:tcPr>
          <w:p w:rsidR="007900E2" w:rsidRPr="00E3680F" w:rsidRDefault="007900E2" w:rsidP="000B6317">
            <w:pPr>
              <w:spacing w:after="0" w:line="240" w:lineRule="auto"/>
              <w:jc w:val="center"/>
              <w:rPr>
                <w:rFonts w:ascii="Gill Sans MT" w:eastAsia="Batang" w:hAnsi="Gill Sans MT" w:cstheme="majorHAnsi"/>
                <w:b/>
                <w:bCs/>
                <w:lang w:val="es-ES" w:eastAsia="es-ES"/>
              </w:rPr>
            </w:pPr>
            <w:r w:rsidRPr="00E3680F">
              <w:rPr>
                <w:rFonts w:ascii="Gill Sans MT" w:eastAsia="Batang" w:hAnsi="Gill Sans MT" w:cstheme="majorHAnsi"/>
                <w:b/>
                <w:bCs/>
                <w:sz w:val="32"/>
                <w:lang w:val="es-ES" w:eastAsia="es-ES"/>
              </w:rPr>
              <w:t>Meta 202</w:t>
            </w:r>
            <w:r w:rsidR="00E3680F">
              <w:rPr>
                <w:rFonts w:ascii="Gill Sans MT" w:eastAsia="Batang" w:hAnsi="Gill Sans MT" w:cstheme="majorHAnsi"/>
                <w:b/>
                <w:bCs/>
                <w:sz w:val="32"/>
                <w:lang w:val="es-ES" w:eastAsia="es-ES"/>
              </w:rPr>
              <w:t>2</w:t>
            </w:r>
          </w:p>
        </w:tc>
      </w:tr>
      <w:tr w:rsidR="007900E2" w:rsidRPr="00E3680F" w:rsidTr="002409EF">
        <w:trPr>
          <w:cantSplit/>
          <w:trHeight w:val="1583"/>
          <w:tblHeader/>
          <w:jc w:val="center"/>
        </w:trPr>
        <w:tc>
          <w:tcPr>
            <w:tcW w:w="7712" w:type="dxa"/>
            <w:gridSpan w:val="2"/>
            <w:vMerge/>
            <w:shd w:val="clear" w:color="auto" w:fill="C5E0B3"/>
            <w:noWrap/>
            <w:vAlign w:val="center"/>
          </w:tcPr>
          <w:p w:rsidR="007900E2" w:rsidRPr="00E3680F" w:rsidRDefault="007900E2" w:rsidP="00E3680F">
            <w:pPr>
              <w:spacing w:after="0" w:line="240" w:lineRule="auto"/>
              <w:jc w:val="center"/>
              <w:rPr>
                <w:rFonts w:ascii="Gill Sans MT" w:eastAsia="Batang" w:hAnsi="Gill Sans MT" w:cstheme="majorHAnsi"/>
                <w:b/>
                <w:bCs/>
                <w:lang w:val="es-ES" w:eastAsia="es-ES"/>
              </w:rPr>
            </w:pPr>
          </w:p>
        </w:tc>
        <w:tc>
          <w:tcPr>
            <w:tcW w:w="850" w:type="dxa"/>
            <w:shd w:val="clear" w:color="auto" w:fill="C5E0B3"/>
            <w:textDirection w:val="btLr"/>
            <w:vAlign w:val="center"/>
          </w:tcPr>
          <w:p w:rsidR="007900E2" w:rsidRPr="00E3680F" w:rsidRDefault="007900E2" w:rsidP="00E3680F">
            <w:pPr>
              <w:spacing w:after="0" w:line="240" w:lineRule="auto"/>
              <w:ind w:left="113" w:right="113"/>
              <w:jc w:val="center"/>
              <w:rPr>
                <w:rFonts w:ascii="Gill Sans MT" w:eastAsia="Batang" w:hAnsi="Gill Sans MT" w:cstheme="majorHAnsi"/>
                <w:b/>
                <w:bCs/>
                <w:lang w:val="es-ES" w:eastAsia="es-ES"/>
              </w:rPr>
            </w:pPr>
            <w:r w:rsidRPr="00E3680F">
              <w:rPr>
                <w:rFonts w:ascii="Gill Sans MT" w:eastAsia="Batang" w:hAnsi="Gill Sans MT" w:cstheme="majorHAnsi"/>
                <w:b/>
                <w:bCs/>
                <w:lang w:val="es-ES" w:eastAsia="es-ES"/>
              </w:rPr>
              <w:t>Indicador</w:t>
            </w:r>
          </w:p>
          <w:p w:rsidR="007900E2" w:rsidRPr="00E3680F" w:rsidRDefault="007900E2" w:rsidP="00E3680F">
            <w:pPr>
              <w:spacing w:after="0" w:line="240" w:lineRule="auto"/>
              <w:ind w:left="113" w:right="113"/>
              <w:jc w:val="center"/>
              <w:rPr>
                <w:rFonts w:ascii="Gill Sans MT" w:eastAsia="Batang" w:hAnsi="Gill Sans MT" w:cstheme="majorHAnsi"/>
                <w:b/>
                <w:bCs/>
                <w:lang w:val="es-ES" w:eastAsia="es-ES"/>
              </w:rPr>
            </w:pPr>
            <w:r w:rsidRPr="00E3680F">
              <w:rPr>
                <w:rFonts w:ascii="Gill Sans MT" w:eastAsia="Batang" w:hAnsi="Gill Sans MT" w:cstheme="majorHAnsi"/>
                <w:b/>
                <w:bCs/>
                <w:lang w:val="es-ES" w:eastAsia="es-ES"/>
              </w:rPr>
              <w:t>(Meta Porcentual)</w:t>
            </w:r>
          </w:p>
        </w:tc>
        <w:tc>
          <w:tcPr>
            <w:tcW w:w="567" w:type="dxa"/>
            <w:shd w:val="clear" w:color="auto" w:fill="C5E0B3"/>
            <w:textDirection w:val="btLr"/>
            <w:vAlign w:val="center"/>
          </w:tcPr>
          <w:p w:rsidR="007900E2" w:rsidRPr="00E3680F" w:rsidRDefault="007900E2" w:rsidP="00E3680F">
            <w:pPr>
              <w:spacing w:after="0" w:line="240" w:lineRule="auto"/>
              <w:ind w:left="113" w:right="113"/>
              <w:jc w:val="center"/>
              <w:rPr>
                <w:rFonts w:ascii="Gill Sans MT" w:eastAsia="Batang" w:hAnsi="Gill Sans MT" w:cstheme="majorHAnsi"/>
                <w:b/>
                <w:bCs/>
                <w:lang w:val="es-ES" w:eastAsia="es-ES"/>
              </w:rPr>
            </w:pPr>
            <w:r w:rsidRPr="00E3680F">
              <w:rPr>
                <w:rFonts w:ascii="Gill Sans MT" w:eastAsia="Batang" w:hAnsi="Gill Sans MT" w:cstheme="majorHAnsi"/>
                <w:b/>
                <w:bCs/>
                <w:lang w:val="es-ES" w:eastAsia="es-ES"/>
              </w:rPr>
              <w:t>Numerador</w:t>
            </w:r>
          </w:p>
        </w:tc>
        <w:tc>
          <w:tcPr>
            <w:tcW w:w="851" w:type="dxa"/>
            <w:shd w:val="clear" w:color="auto" w:fill="C5E0B3"/>
            <w:noWrap/>
            <w:textDirection w:val="btLr"/>
            <w:vAlign w:val="center"/>
          </w:tcPr>
          <w:p w:rsidR="007900E2" w:rsidRPr="00E3680F" w:rsidRDefault="007900E2" w:rsidP="00E3680F">
            <w:pPr>
              <w:spacing w:after="0" w:line="240" w:lineRule="auto"/>
              <w:ind w:left="113" w:right="113"/>
              <w:jc w:val="center"/>
              <w:rPr>
                <w:rFonts w:ascii="Gill Sans MT" w:eastAsia="Batang" w:hAnsi="Gill Sans MT" w:cstheme="majorHAnsi"/>
                <w:b/>
                <w:bCs/>
                <w:lang w:val="es-ES" w:eastAsia="es-ES"/>
              </w:rPr>
            </w:pPr>
            <w:r w:rsidRPr="00E3680F">
              <w:rPr>
                <w:rFonts w:ascii="Gill Sans MT" w:eastAsia="Batang" w:hAnsi="Gill Sans MT" w:cstheme="majorHAnsi"/>
                <w:b/>
                <w:bCs/>
                <w:lang w:val="es-ES" w:eastAsia="es-ES"/>
              </w:rPr>
              <w:t>Denominador</w:t>
            </w:r>
          </w:p>
        </w:tc>
      </w:tr>
      <w:tr w:rsidR="007900E2" w:rsidRPr="00E3680F" w:rsidTr="002409EF">
        <w:trPr>
          <w:trHeight w:val="415"/>
          <w:jc w:val="center"/>
        </w:trPr>
        <w:tc>
          <w:tcPr>
            <w:tcW w:w="568" w:type="dxa"/>
            <w:shd w:val="clear" w:color="auto" w:fill="auto"/>
            <w:noWrap/>
            <w:vAlign w:val="center"/>
          </w:tcPr>
          <w:p w:rsidR="007900E2" w:rsidRPr="00E3680F" w:rsidRDefault="007900E2" w:rsidP="00E3680F">
            <w:pPr>
              <w:spacing w:after="0" w:line="240" w:lineRule="auto"/>
              <w:jc w:val="center"/>
              <w:rPr>
                <w:rFonts w:ascii="Gill Sans MT" w:eastAsia="Batang" w:hAnsi="Gill Sans MT" w:cstheme="majorHAnsi"/>
                <w:lang w:val="es-ES" w:eastAsia="es-ES"/>
              </w:rPr>
            </w:pPr>
            <w:r w:rsidRPr="00E3680F">
              <w:rPr>
                <w:rFonts w:ascii="Gill Sans MT" w:eastAsia="Batang" w:hAnsi="Gill Sans MT" w:cstheme="majorHAnsi"/>
                <w:lang w:val="es-ES" w:eastAsia="es-ES"/>
              </w:rPr>
              <w:t>1</w:t>
            </w:r>
          </w:p>
        </w:tc>
        <w:tc>
          <w:tcPr>
            <w:tcW w:w="7144" w:type="dxa"/>
            <w:shd w:val="clear" w:color="auto" w:fill="auto"/>
            <w:noWrap/>
            <w:vAlign w:val="center"/>
          </w:tcPr>
          <w:p w:rsidR="007900E2" w:rsidRPr="00E3680F" w:rsidRDefault="007900E2" w:rsidP="00E3680F">
            <w:pPr>
              <w:spacing w:after="0" w:line="240" w:lineRule="auto"/>
              <w:rPr>
                <w:rFonts w:ascii="Gill Sans MT" w:eastAsia="Batang" w:hAnsi="Gill Sans MT" w:cstheme="majorHAnsi"/>
                <w:lang w:val="es-ES_tradnl" w:eastAsia="es-ES"/>
              </w:rPr>
            </w:pPr>
            <w:r w:rsidRPr="00E3680F">
              <w:rPr>
                <w:rFonts w:ascii="Gill Sans MT" w:eastAsia="Batang" w:hAnsi="Gill Sans MT" w:cstheme="majorHAnsi"/>
                <w:lang w:val="es-ES" w:eastAsia="es-ES"/>
              </w:rPr>
              <w:t>Cobertura de la población atendida por los equipos de salud familiar.</w:t>
            </w:r>
          </w:p>
        </w:tc>
        <w:tc>
          <w:tcPr>
            <w:tcW w:w="850" w:type="dxa"/>
            <w:vAlign w:val="center"/>
          </w:tcPr>
          <w:p w:rsidR="007900E2" w:rsidRPr="00E3680F" w:rsidRDefault="007900E2" w:rsidP="00E3680F">
            <w:pPr>
              <w:spacing w:after="0" w:line="240" w:lineRule="auto"/>
              <w:jc w:val="center"/>
              <w:rPr>
                <w:rFonts w:ascii="Gill Sans MT" w:eastAsia="Batang" w:hAnsi="Gill Sans MT" w:cstheme="majorHAnsi"/>
                <w:b/>
                <w:bCs/>
                <w:lang w:val="es-ES" w:eastAsia="es-ES"/>
              </w:rPr>
            </w:pPr>
          </w:p>
        </w:tc>
        <w:tc>
          <w:tcPr>
            <w:tcW w:w="567" w:type="dxa"/>
            <w:vAlign w:val="center"/>
          </w:tcPr>
          <w:p w:rsidR="007900E2" w:rsidRPr="00E3680F" w:rsidRDefault="007900E2" w:rsidP="00E3680F">
            <w:pPr>
              <w:spacing w:after="0" w:line="240" w:lineRule="auto"/>
              <w:jc w:val="center"/>
              <w:rPr>
                <w:rFonts w:ascii="Gill Sans MT" w:eastAsia="Batang" w:hAnsi="Gill Sans MT" w:cstheme="majorHAnsi"/>
                <w:b/>
                <w:bCs/>
                <w:lang w:val="es-ES" w:eastAsia="es-ES"/>
              </w:rPr>
            </w:pPr>
          </w:p>
        </w:tc>
        <w:tc>
          <w:tcPr>
            <w:tcW w:w="851" w:type="dxa"/>
            <w:shd w:val="clear" w:color="auto" w:fill="auto"/>
            <w:noWrap/>
            <w:vAlign w:val="center"/>
          </w:tcPr>
          <w:p w:rsidR="007900E2" w:rsidRPr="00E3680F" w:rsidRDefault="007900E2" w:rsidP="00E3680F">
            <w:pPr>
              <w:spacing w:after="0" w:line="240" w:lineRule="auto"/>
              <w:jc w:val="center"/>
              <w:rPr>
                <w:rFonts w:ascii="Gill Sans MT" w:eastAsia="Batang" w:hAnsi="Gill Sans MT" w:cstheme="majorHAnsi"/>
                <w:b/>
                <w:bCs/>
                <w:lang w:val="es-ES" w:eastAsia="es-ES"/>
              </w:rPr>
            </w:pPr>
          </w:p>
        </w:tc>
      </w:tr>
      <w:tr w:rsidR="007900E2" w:rsidRPr="00E3680F" w:rsidTr="002409EF">
        <w:trPr>
          <w:trHeight w:val="691"/>
          <w:jc w:val="center"/>
        </w:trPr>
        <w:tc>
          <w:tcPr>
            <w:tcW w:w="568" w:type="dxa"/>
            <w:shd w:val="clear" w:color="auto" w:fill="auto"/>
            <w:noWrap/>
            <w:vAlign w:val="center"/>
          </w:tcPr>
          <w:p w:rsidR="007900E2" w:rsidRPr="00E3680F" w:rsidRDefault="007900E2" w:rsidP="00E3680F">
            <w:pPr>
              <w:spacing w:after="0" w:line="240" w:lineRule="auto"/>
              <w:jc w:val="center"/>
              <w:rPr>
                <w:rFonts w:ascii="Gill Sans MT" w:eastAsia="Batang" w:hAnsi="Gill Sans MT" w:cstheme="majorHAnsi"/>
                <w:lang w:val="es-ES" w:eastAsia="es-ES"/>
              </w:rPr>
            </w:pPr>
            <w:r w:rsidRPr="00E3680F">
              <w:rPr>
                <w:rFonts w:ascii="Gill Sans MT" w:eastAsia="Batang" w:hAnsi="Gill Sans MT" w:cstheme="majorHAnsi"/>
                <w:lang w:val="es-ES" w:eastAsia="es-ES"/>
              </w:rPr>
              <w:t>2</w:t>
            </w:r>
          </w:p>
        </w:tc>
        <w:tc>
          <w:tcPr>
            <w:tcW w:w="7144" w:type="dxa"/>
            <w:shd w:val="clear" w:color="auto" w:fill="auto"/>
            <w:noWrap/>
            <w:vAlign w:val="center"/>
          </w:tcPr>
          <w:p w:rsidR="007900E2" w:rsidRPr="00E3680F" w:rsidRDefault="007900E2" w:rsidP="00E3680F">
            <w:pPr>
              <w:spacing w:after="0" w:line="240" w:lineRule="auto"/>
              <w:rPr>
                <w:rFonts w:ascii="Gill Sans MT" w:eastAsia="Batang" w:hAnsi="Gill Sans MT" w:cstheme="majorHAnsi"/>
                <w:lang w:val="es-ES" w:eastAsia="es-ES"/>
              </w:rPr>
            </w:pPr>
            <w:r w:rsidRPr="00E3680F">
              <w:rPr>
                <w:rFonts w:ascii="Gill Sans MT" w:eastAsia="Batang" w:hAnsi="Gill Sans MT" w:cstheme="majorHAnsi"/>
                <w:lang w:val="es-ES" w:eastAsia="es-ES"/>
              </w:rPr>
              <w:t>Porcentaje de mujeres embarazadas con HCP con llenado completo e interpretación de las 12 actividades normadas.</w:t>
            </w:r>
          </w:p>
        </w:tc>
        <w:tc>
          <w:tcPr>
            <w:tcW w:w="850" w:type="dxa"/>
            <w:vAlign w:val="center"/>
          </w:tcPr>
          <w:p w:rsidR="007900E2" w:rsidRPr="00E3680F" w:rsidRDefault="007900E2" w:rsidP="00E3680F">
            <w:pPr>
              <w:spacing w:after="0" w:line="240" w:lineRule="auto"/>
              <w:jc w:val="center"/>
              <w:rPr>
                <w:rFonts w:ascii="Gill Sans MT" w:eastAsia="Batang" w:hAnsi="Gill Sans MT" w:cstheme="majorHAnsi"/>
                <w:b/>
                <w:bCs/>
                <w:lang w:val="es-ES" w:eastAsia="es-ES"/>
              </w:rPr>
            </w:pPr>
          </w:p>
        </w:tc>
        <w:tc>
          <w:tcPr>
            <w:tcW w:w="567" w:type="dxa"/>
            <w:vAlign w:val="center"/>
          </w:tcPr>
          <w:p w:rsidR="007900E2" w:rsidRPr="00E3680F" w:rsidRDefault="007900E2" w:rsidP="00E3680F">
            <w:pPr>
              <w:spacing w:after="0" w:line="240" w:lineRule="auto"/>
              <w:jc w:val="center"/>
              <w:rPr>
                <w:rFonts w:ascii="Gill Sans MT" w:eastAsia="Batang" w:hAnsi="Gill Sans MT" w:cstheme="majorHAnsi"/>
                <w:b/>
                <w:bCs/>
                <w:lang w:val="es-ES" w:eastAsia="es-ES"/>
              </w:rPr>
            </w:pPr>
          </w:p>
        </w:tc>
        <w:tc>
          <w:tcPr>
            <w:tcW w:w="851" w:type="dxa"/>
            <w:shd w:val="clear" w:color="auto" w:fill="auto"/>
            <w:noWrap/>
            <w:vAlign w:val="center"/>
          </w:tcPr>
          <w:p w:rsidR="007900E2" w:rsidRPr="00E3680F" w:rsidRDefault="007900E2" w:rsidP="00E3680F">
            <w:pPr>
              <w:spacing w:after="0" w:line="240" w:lineRule="auto"/>
              <w:jc w:val="center"/>
              <w:rPr>
                <w:rFonts w:ascii="Gill Sans MT" w:eastAsia="Batang" w:hAnsi="Gill Sans MT" w:cstheme="majorHAnsi"/>
                <w:b/>
                <w:bCs/>
                <w:lang w:val="es-ES" w:eastAsia="es-ES"/>
              </w:rPr>
            </w:pPr>
          </w:p>
        </w:tc>
      </w:tr>
      <w:tr w:rsidR="007900E2" w:rsidRPr="00E3680F" w:rsidTr="002409EF">
        <w:trPr>
          <w:trHeight w:val="567"/>
          <w:jc w:val="center"/>
        </w:trPr>
        <w:tc>
          <w:tcPr>
            <w:tcW w:w="568" w:type="dxa"/>
            <w:shd w:val="clear" w:color="auto" w:fill="auto"/>
            <w:noWrap/>
            <w:vAlign w:val="center"/>
          </w:tcPr>
          <w:p w:rsidR="007900E2" w:rsidRPr="00E3680F" w:rsidRDefault="007900E2" w:rsidP="00E3680F">
            <w:pPr>
              <w:spacing w:after="0" w:line="240" w:lineRule="auto"/>
              <w:jc w:val="center"/>
              <w:rPr>
                <w:rFonts w:ascii="Gill Sans MT" w:eastAsia="Batang" w:hAnsi="Gill Sans MT" w:cstheme="majorHAnsi"/>
                <w:lang w:val="es-ES" w:eastAsia="es-ES"/>
              </w:rPr>
            </w:pPr>
            <w:r w:rsidRPr="00E3680F">
              <w:rPr>
                <w:rFonts w:ascii="Gill Sans MT" w:eastAsia="Batang" w:hAnsi="Gill Sans MT" w:cstheme="majorHAnsi"/>
                <w:lang w:val="es-ES" w:eastAsia="es-ES"/>
              </w:rPr>
              <w:t>3</w:t>
            </w:r>
          </w:p>
        </w:tc>
        <w:tc>
          <w:tcPr>
            <w:tcW w:w="7144" w:type="dxa"/>
            <w:shd w:val="clear" w:color="auto" w:fill="auto"/>
            <w:noWrap/>
            <w:vAlign w:val="center"/>
          </w:tcPr>
          <w:p w:rsidR="007900E2" w:rsidRPr="00E3680F" w:rsidRDefault="007900E2" w:rsidP="00E3680F">
            <w:pPr>
              <w:spacing w:after="0" w:line="240" w:lineRule="auto"/>
              <w:rPr>
                <w:rFonts w:ascii="Gill Sans MT" w:eastAsia="Batang" w:hAnsi="Gill Sans MT" w:cstheme="majorHAnsi"/>
                <w:lang w:val="es-ES" w:eastAsia="es-ES"/>
              </w:rPr>
            </w:pPr>
            <w:r w:rsidRPr="00E3680F">
              <w:rPr>
                <w:rFonts w:ascii="Gill Sans MT" w:eastAsia="Batang" w:hAnsi="Gill Sans MT" w:cstheme="majorHAnsi"/>
                <w:lang w:val="es-ES" w:eastAsia="es-ES"/>
              </w:rPr>
              <w:t>Porcentaje de municipios que cumplen con la calidad del dato estadístico.</w:t>
            </w:r>
          </w:p>
        </w:tc>
        <w:tc>
          <w:tcPr>
            <w:tcW w:w="850" w:type="dxa"/>
            <w:vAlign w:val="center"/>
          </w:tcPr>
          <w:p w:rsidR="007900E2" w:rsidRPr="00E3680F" w:rsidRDefault="007900E2" w:rsidP="00E3680F">
            <w:pPr>
              <w:spacing w:after="0" w:line="240" w:lineRule="auto"/>
              <w:jc w:val="center"/>
              <w:rPr>
                <w:rFonts w:ascii="Gill Sans MT" w:eastAsia="Batang" w:hAnsi="Gill Sans MT" w:cstheme="majorHAnsi"/>
                <w:b/>
                <w:bCs/>
                <w:lang w:val="es-ES" w:eastAsia="es-ES"/>
              </w:rPr>
            </w:pPr>
          </w:p>
        </w:tc>
        <w:tc>
          <w:tcPr>
            <w:tcW w:w="567" w:type="dxa"/>
            <w:vAlign w:val="center"/>
          </w:tcPr>
          <w:p w:rsidR="007900E2" w:rsidRPr="00E3680F" w:rsidRDefault="007900E2" w:rsidP="00E3680F">
            <w:pPr>
              <w:spacing w:after="0" w:line="240" w:lineRule="auto"/>
              <w:jc w:val="center"/>
              <w:rPr>
                <w:rFonts w:ascii="Gill Sans MT" w:eastAsia="Batang" w:hAnsi="Gill Sans MT" w:cstheme="majorHAnsi"/>
                <w:b/>
                <w:bCs/>
                <w:lang w:val="es-ES" w:eastAsia="es-ES"/>
              </w:rPr>
            </w:pPr>
          </w:p>
        </w:tc>
        <w:tc>
          <w:tcPr>
            <w:tcW w:w="851" w:type="dxa"/>
            <w:shd w:val="clear" w:color="auto" w:fill="auto"/>
            <w:noWrap/>
            <w:vAlign w:val="center"/>
          </w:tcPr>
          <w:p w:rsidR="007900E2" w:rsidRPr="00E3680F" w:rsidRDefault="007900E2" w:rsidP="00E3680F">
            <w:pPr>
              <w:spacing w:after="0" w:line="240" w:lineRule="auto"/>
              <w:jc w:val="center"/>
              <w:rPr>
                <w:rFonts w:ascii="Gill Sans MT" w:eastAsia="Batang" w:hAnsi="Gill Sans MT" w:cstheme="majorHAnsi"/>
                <w:b/>
                <w:bCs/>
                <w:lang w:val="es-ES" w:eastAsia="es-ES"/>
              </w:rPr>
            </w:pPr>
          </w:p>
        </w:tc>
      </w:tr>
      <w:tr w:rsidR="007900E2" w:rsidRPr="00E3680F" w:rsidTr="002409EF">
        <w:trPr>
          <w:trHeight w:val="409"/>
          <w:jc w:val="center"/>
        </w:trPr>
        <w:tc>
          <w:tcPr>
            <w:tcW w:w="568" w:type="dxa"/>
            <w:shd w:val="clear" w:color="auto" w:fill="auto"/>
            <w:noWrap/>
            <w:vAlign w:val="center"/>
          </w:tcPr>
          <w:p w:rsidR="007900E2" w:rsidRPr="00E3680F" w:rsidRDefault="007900E2" w:rsidP="00E3680F">
            <w:pPr>
              <w:spacing w:after="0" w:line="240" w:lineRule="auto"/>
              <w:jc w:val="center"/>
              <w:rPr>
                <w:rFonts w:ascii="Gill Sans MT" w:eastAsia="Batang" w:hAnsi="Gill Sans MT" w:cstheme="majorHAnsi"/>
                <w:lang w:val="es-ES" w:eastAsia="es-ES"/>
              </w:rPr>
            </w:pPr>
            <w:r w:rsidRPr="00E3680F">
              <w:rPr>
                <w:rFonts w:ascii="Gill Sans MT" w:eastAsia="Batang" w:hAnsi="Gill Sans MT" w:cstheme="majorHAnsi"/>
                <w:lang w:val="es-ES" w:eastAsia="es-ES"/>
              </w:rPr>
              <w:t>4</w:t>
            </w:r>
          </w:p>
        </w:tc>
        <w:tc>
          <w:tcPr>
            <w:tcW w:w="7144" w:type="dxa"/>
            <w:shd w:val="clear" w:color="auto" w:fill="auto"/>
            <w:noWrap/>
            <w:vAlign w:val="center"/>
          </w:tcPr>
          <w:p w:rsidR="007900E2" w:rsidRPr="00E3680F" w:rsidRDefault="007900E2" w:rsidP="00E3680F">
            <w:pPr>
              <w:spacing w:after="0" w:line="240" w:lineRule="auto"/>
              <w:rPr>
                <w:rFonts w:ascii="Gill Sans MT" w:eastAsia="Batang" w:hAnsi="Gill Sans MT" w:cstheme="majorHAnsi"/>
                <w:lang w:val="es-ES" w:eastAsia="es-ES"/>
              </w:rPr>
            </w:pPr>
            <w:r w:rsidRPr="00E3680F">
              <w:rPr>
                <w:rFonts w:ascii="Gill Sans MT" w:eastAsia="Batang" w:hAnsi="Gill Sans MT" w:cstheme="majorHAnsi"/>
                <w:lang w:val="es-ES" w:eastAsia="es-ES"/>
              </w:rPr>
              <w:t>Porcentaje de usuarios satisfechos de los servicios de salud.</w:t>
            </w:r>
          </w:p>
        </w:tc>
        <w:tc>
          <w:tcPr>
            <w:tcW w:w="850" w:type="dxa"/>
            <w:vAlign w:val="center"/>
          </w:tcPr>
          <w:p w:rsidR="007900E2" w:rsidRPr="00E3680F" w:rsidRDefault="007900E2" w:rsidP="00E3680F">
            <w:pPr>
              <w:spacing w:after="0" w:line="240" w:lineRule="auto"/>
              <w:jc w:val="center"/>
              <w:rPr>
                <w:rFonts w:ascii="Gill Sans MT" w:eastAsia="Batang" w:hAnsi="Gill Sans MT" w:cstheme="majorHAnsi"/>
                <w:b/>
                <w:bCs/>
                <w:color w:val="FF0000"/>
                <w:lang w:val="es-ES" w:eastAsia="es-ES"/>
              </w:rPr>
            </w:pPr>
          </w:p>
        </w:tc>
        <w:tc>
          <w:tcPr>
            <w:tcW w:w="567" w:type="dxa"/>
            <w:vAlign w:val="center"/>
          </w:tcPr>
          <w:p w:rsidR="007900E2" w:rsidRPr="00E3680F" w:rsidRDefault="007900E2" w:rsidP="00E3680F">
            <w:pPr>
              <w:spacing w:after="0" w:line="240" w:lineRule="auto"/>
              <w:jc w:val="center"/>
              <w:rPr>
                <w:rFonts w:ascii="Gill Sans MT" w:eastAsia="Batang" w:hAnsi="Gill Sans MT" w:cstheme="majorHAnsi"/>
                <w:b/>
                <w:bCs/>
                <w:lang w:val="es-ES" w:eastAsia="es-ES"/>
              </w:rPr>
            </w:pPr>
          </w:p>
        </w:tc>
        <w:tc>
          <w:tcPr>
            <w:tcW w:w="851" w:type="dxa"/>
            <w:shd w:val="clear" w:color="auto" w:fill="auto"/>
            <w:noWrap/>
            <w:vAlign w:val="center"/>
          </w:tcPr>
          <w:p w:rsidR="007900E2" w:rsidRPr="00E3680F" w:rsidRDefault="007900E2" w:rsidP="00E3680F">
            <w:pPr>
              <w:spacing w:after="0" w:line="240" w:lineRule="auto"/>
              <w:jc w:val="center"/>
              <w:rPr>
                <w:rFonts w:ascii="Gill Sans MT" w:eastAsia="Batang" w:hAnsi="Gill Sans MT" w:cstheme="majorHAnsi"/>
                <w:b/>
                <w:bCs/>
                <w:lang w:val="es-ES" w:eastAsia="es-ES"/>
              </w:rPr>
            </w:pPr>
          </w:p>
        </w:tc>
      </w:tr>
      <w:tr w:rsidR="007900E2" w:rsidRPr="00E3680F" w:rsidTr="002409EF">
        <w:trPr>
          <w:trHeight w:val="428"/>
          <w:jc w:val="center"/>
        </w:trPr>
        <w:tc>
          <w:tcPr>
            <w:tcW w:w="568" w:type="dxa"/>
            <w:shd w:val="clear" w:color="auto" w:fill="auto"/>
            <w:noWrap/>
            <w:vAlign w:val="center"/>
          </w:tcPr>
          <w:p w:rsidR="007900E2" w:rsidRPr="00E3680F" w:rsidRDefault="007900E2" w:rsidP="00E3680F">
            <w:pPr>
              <w:spacing w:after="0" w:line="240" w:lineRule="auto"/>
              <w:jc w:val="center"/>
              <w:rPr>
                <w:rFonts w:ascii="Gill Sans MT" w:eastAsia="Batang" w:hAnsi="Gill Sans MT" w:cstheme="majorHAnsi"/>
                <w:lang w:val="es-ES" w:eastAsia="es-ES"/>
              </w:rPr>
            </w:pPr>
            <w:r w:rsidRPr="00E3680F">
              <w:rPr>
                <w:rFonts w:ascii="Gill Sans MT" w:eastAsia="Batang" w:hAnsi="Gill Sans MT" w:cstheme="majorHAnsi"/>
                <w:lang w:val="es-ES" w:eastAsia="es-ES"/>
              </w:rPr>
              <w:t>5</w:t>
            </w:r>
          </w:p>
        </w:tc>
        <w:tc>
          <w:tcPr>
            <w:tcW w:w="7144" w:type="dxa"/>
            <w:shd w:val="clear" w:color="auto" w:fill="auto"/>
            <w:noWrap/>
            <w:vAlign w:val="center"/>
          </w:tcPr>
          <w:p w:rsidR="007900E2" w:rsidRPr="00E3680F" w:rsidRDefault="007900E2" w:rsidP="00E3680F">
            <w:pPr>
              <w:spacing w:after="0" w:line="240" w:lineRule="auto"/>
              <w:rPr>
                <w:rFonts w:ascii="Gill Sans MT" w:eastAsia="Batang" w:hAnsi="Gill Sans MT" w:cstheme="majorHAnsi"/>
                <w:lang w:val="es-ES_tradnl" w:eastAsia="es-ES"/>
              </w:rPr>
            </w:pPr>
            <w:r w:rsidRPr="00E3680F">
              <w:rPr>
                <w:rFonts w:ascii="Gill Sans MT" w:eastAsia="Batang" w:hAnsi="Gill Sans MT" w:cstheme="majorHAnsi"/>
                <w:lang w:val="es-ES" w:eastAsia="es-ES"/>
              </w:rPr>
              <w:t>Índice de infestación de viviendas</w:t>
            </w:r>
          </w:p>
        </w:tc>
        <w:tc>
          <w:tcPr>
            <w:tcW w:w="850" w:type="dxa"/>
            <w:vAlign w:val="center"/>
          </w:tcPr>
          <w:p w:rsidR="007900E2" w:rsidRPr="00E3680F" w:rsidRDefault="007900E2" w:rsidP="00E3680F">
            <w:pPr>
              <w:spacing w:after="0" w:line="240" w:lineRule="auto"/>
              <w:jc w:val="center"/>
              <w:rPr>
                <w:rFonts w:ascii="Gill Sans MT" w:eastAsia="Batang" w:hAnsi="Gill Sans MT" w:cstheme="majorHAnsi"/>
                <w:b/>
                <w:bCs/>
                <w:lang w:val="es-ES" w:eastAsia="es-ES"/>
              </w:rPr>
            </w:pPr>
          </w:p>
        </w:tc>
        <w:tc>
          <w:tcPr>
            <w:tcW w:w="567" w:type="dxa"/>
            <w:vAlign w:val="center"/>
          </w:tcPr>
          <w:p w:rsidR="007900E2" w:rsidRPr="00E3680F" w:rsidRDefault="007900E2" w:rsidP="00E3680F">
            <w:pPr>
              <w:spacing w:after="0" w:line="240" w:lineRule="auto"/>
              <w:jc w:val="center"/>
              <w:rPr>
                <w:rFonts w:ascii="Gill Sans MT" w:eastAsia="Batang" w:hAnsi="Gill Sans MT" w:cstheme="majorHAnsi"/>
                <w:b/>
                <w:bCs/>
                <w:lang w:val="es-ES" w:eastAsia="es-ES"/>
              </w:rPr>
            </w:pPr>
          </w:p>
        </w:tc>
        <w:tc>
          <w:tcPr>
            <w:tcW w:w="851" w:type="dxa"/>
            <w:shd w:val="clear" w:color="auto" w:fill="auto"/>
            <w:noWrap/>
            <w:vAlign w:val="center"/>
          </w:tcPr>
          <w:p w:rsidR="007900E2" w:rsidRPr="00E3680F" w:rsidRDefault="007900E2" w:rsidP="00E3680F">
            <w:pPr>
              <w:spacing w:after="0" w:line="240" w:lineRule="auto"/>
              <w:jc w:val="center"/>
              <w:rPr>
                <w:rFonts w:ascii="Gill Sans MT" w:eastAsia="Batang" w:hAnsi="Gill Sans MT" w:cstheme="majorHAnsi"/>
                <w:b/>
                <w:bCs/>
                <w:lang w:val="es-ES" w:eastAsia="es-ES"/>
              </w:rPr>
            </w:pPr>
          </w:p>
        </w:tc>
      </w:tr>
      <w:tr w:rsidR="007900E2" w:rsidRPr="00E3680F" w:rsidTr="002409EF">
        <w:trPr>
          <w:trHeight w:val="392"/>
          <w:jc w:val="center"/>
        </w:trPr>
        <w:tc>
          <w:tcPr>
            <w:tcW w:w="568" w:type="dxa"/>
            <w:shd w:val="clear" w:color="auto" w:fill="auto"/>
            <w:noWrap/>
            <w:vAlign w:val="center"/>
          </w:tcPr>
          <w:p w:rsidR="007900E2" w:rsidRPr="00E3680F" w:rsidRDefault="007900E2" w:rsidP="00E3680F">
            <w:pPr>
              <w:spacing w:after="0" w:line="240" w:lineRule="auto"/>
              <w:jc w:val="center"/>
              <w:rPr>
                <w:rFonts w:ascii="Gill Sans MT" w:eastAsia="Batang" w:hAnsi="Gill Sans MT" w:cstheme="majorHAnsi"/>
                <w:lang w:val="es-ES" w:eastAsia="es-ES"/>
              </w:rPr>
            </w:pPr>
            <w:r w:rsidRPr="00E3680F">
              <w:rPr>
                <w:rFonts w:ascii="Gill Sans MT" w:eastAsia="Batang" w:hAnsi="Gill Sans MT" w:cstheme="majorHAnsi"/>
                <w:lang w:val="es-ES" w:eastAsia="es-ES"/>
              </w:rPr>
              <w:t>6</w:t>
            </w:r>
          </w:p>
        </w:tc>
        <w:tc>
          <w:tcPr>
            <w:tcW w:w="7144" w:type="dxa"/>
            <w:shd w:val="clear" w:color="auto" w:fill="auto"/>
            <w:noWrap/>
            <w:vAlign w:val="center"/>
          </w:tcPr>
          <w:p w:rsidR="007900E2" w:rsidRPr="00E3680F" w:rsidRDefault="007900E2" w:rsidP="00E3680F">
            <w:pPr>
              <w:spacing w:after="0" w:line="240" w:lineRule="auto"/>
              <w:rPr>
                <w:rFonts w:ascii="Gill Sans MT" w:eastAsia="Batang" w:hAnsi="Gill Sans MT" w:cstheme="majorHAnsi"/>
                <w:lang w:val="es-ES_tradnl" w:eastAsia="es-ES"/>
              </w:rPr>
            </w:pPr>
            <w:r w:rsidRPr="00E3680F">
              <w:rPr>
                <w:rFonts w:ascii="Gill Sans MT" w:eastAsia="Batang" w:hAnsi="Gill Sans MT" w:cstheme="majorHAnsi"/>
                <w:lang w:val="es-ES" w:eastAsia="es-ES"/>
              </w:rPr>
              <w:t>Tasa de curación de TB con TAES</w:t>
            </w:r>
          </w:p>
        </w:tc>
        <w:tc>
          <w:tcPr>
            <w:tcW w:w="850" w:type="dxa"/>
            <w:vAlign w:val="center"/>
          </w:tcPr>
          <w:p w:rsidR="007900E2" w:rsidRPr="00E3680F" w:rsidRDefault="007900E2" w:rsidP="00E3680F">
            <w:pPr>
              <w:spacing w:after="0" w:line="240" w:lineRule="auto"/>
              <w:jc w:val="center"/>
              <w:rPr>
                <w:rFonts w:ascii="Gill Sans MT" w:eastAsia="Batang" w:hAnsi="Gill Sans MT" w:cstheme="majorHAnsi"/>
                <w:b/>
                <w:bCs/>
                <w:lang w:val="es-ES" w:eastAsia="es-ES"/>
              </w:rPr>
            </w:pPr>
          </w:p>
        </w:tc>
        <w:tc>
          <w:tcPr>
            <w:tcW w:w="567" w:type="dxa"/>
            <w:vAlign w:val="center"/>
          </w:tcPr>
          <w:p w:rsidR="007900E2" w:rsidRPr="00E3680F" w:rsidRDefault="007900E2" w:rsidP="00E3680F">
            <w:pPr>
              <w:spacing w:after="0" w:line="240" w:lineRule="auto"/>
              <w:jc w:val="center"/>
              <w:rPr>
                <w:rFonts w:ascii="Gill Sans MT" w:eastAsia="Batang" w:hAnsi="Gill Sans MT" w:cstheme="majorHAnsi"/>
                <w:b/>
                <w:bCs/>
                <w:lang w:val="es-ES" w:eastAsia="es-ES"/>
              </w:rPr>
            </w:pPr>
          </w:p>
        </w:tc>
        <w:tc>
          <w:tcPr>
            <w:tcW w:w="851" w:type="dxa"/>
            <w:shd w:val="clear" w:color="auto" w:fill="auto"/>
            <w:noWrap/>
            <w:vAlign w:val="center"/>
          </w:tcPr>
          <w:p w:rsidR="007900E2" w:rsidRPr="00E3680F" w:rsidRDefault="007900E2" w:rsidP="00E3680F">
            <w:pPr>
              <w:spacing w:after="0" w:line="240" w:lineRule="auto"/>
              <w:jc w:val="center"/>
              <w:rPr>
                <w:rFonts w:ascii="Gill Sans MT" w:eastAsia="Batang" w:hAnsi="Gill Sans MT" w:cstheme="majorHAnsi"/>
                <w:b/>
                <w:bCs/>
                <w:lang w:val="es-ES" w:eastAsia="es-ES"/>
              </w:rPr>
            </w:pPr>
          </w:p>
        </w:tc>
      </w:tr>
      <w:tr w:rsidR="007900E2" w:rsidRPr="00E3680F" w:rsidTr="002409EF">
        <w:trPr>
          <w:trHeight w:val="624"/>
          <w:jc w:val="center"/>
        </w:trPr>
        <w:tc>
          <w:tcPr>
            <w:tcW w:w="568" w:type="dxa"/>
            <w:shd w:val="clear" w:color="auto" w:fill="auto"/>
            <w:noWrap/>
            <w:vAlign w:val="center"/>
          </w:tcPr>
          <w:p w:rsidR="007900E2" w:rsidRPr="00E3680F" w:rsidRDefault="007900E2" w:rsidP="00E3680F">
            <w:pPr>
              <w:spacing w:after="0" w:line="240" w:lineRule="auto"/>
              <w:jc w:val="center"/>
              <w:rPr>
                <w:rFonts w:ascii="Gill Sans MT" w:eastAsia="Batang" w:hAnsi="Gill Sans MT" w:cstheme="majorHAnsi"/>
                <w:lang w:val="es-ES" w:eastAsia="es-ES"/>
              </w:rPr>
            </w:pPr>
            <w:r w:rsidRPr="00E3680F">
              <w:rPr>
                <w:rFonts w:ascii="Gill Sans MT" w:eastAsia="Batang" w:hAnsi="Gill Sans MT" w:cstheme="majorHAnsi"/>
                <w:lang w:val="es-ES" w:eastAsia="es-ES"/>
              </w:rPr>
              <w:t>7</w:t>
            </w:r>
          </w:p>
        </w:tc>
        <w:tc>
          <w:tcPr>
            <w:tcW w:w="7144" w:type="dxa"/>
            <w:shd w:val="clear" w:color="auto" w:fill="auto"/>
            <w:noWrap/>
            <w:vAlign w:val="center"/>
          </w:tcPr>
          <w:p w:rsidR="007900E2" w:rsidRPr="00E3680F" w:rsidRDefault="007900E2" w:rsidP="00E3680F">
            <w:pPr>
              <w:spacing w:after="0" w:line="240" w:lineRule="auto"/>
              <w:rPr>
                <w:rFonts w:ascii="Gill Sans MT" w:eastAsia="Batang" w:hAnsi="Gill Sans MT" w:cstheme="majorHAnsi"/>
                <w:lang w:val="es-ES" w:eastAsia="es-ES"/>
              </w:rPr>
            </w:pPr>
            <w:r w:rsidRPr="00E3680F">
              <w:rPr>
                <w:rFonts w:ascii="Gill Sans MT" w:eastAsia="Batang" w:hAnsi="Gill Sans MT" w:cstheme="majorHAnsi"/>
                <w:lang w:val="es-ES" w:eastAsia="es-ES"/>
              </w:rPr>
              <w:t>Porcentaje de Insumos Médicos básicos disponibles para la atención inmediata de embarazadas y del RN.</w:t>
            </w:r>
          </w:p>
        </w:tc>
        <w:tc>
          <w:tcPr>
            <w:tcW w:w="850" w:type="dxa"/>
            <w:vAlign w:val="center"/>
          </w:tcPr>
          <w:p w:rsidR="007900E2" w:rsidRPr="00E3680F" w:rsidRDefault="007900E2" w:rsidP="00E3680F">
            <w:pPr>
              <w:spacing w:after="0" w:line="240" w:lineRule="auto"/>
              <w:jc w:val="center"/>
              <w:rPr>
                <w:rFonts w:ascii="Gill Sans MT" w:eastAsia="Batang" w:hAnsi="Gill Sans MT" w:cstheme="majorHAnsi"/>
                <w:b/>
                <w:bCs/>
                <w:lang w:val="es-ES" w:eastAsia="es-ES"/>
              </w:rPr>
            </w:pPr>
          </w:p>
        </w:tc>
        <w:tc>
          <w:tcPr>
            <w:tcW w:w="567" w:type="dxa"/>
            <w:vAlign w:val="center"/>
          </w:tcPr>
          <w:p w:rsidR="007900E2" w:rsidRPr="00E3680F" w:rsidRDefault="007900E2" w:rsidP="00E3680F">
            <w:pPr>
              <w:spacing w:after="0" w:line="240" w:lineRule="auto"/>
              <w:jc w:val="center"/>
              <w:rPr>
                <w:rFonts w:ascii="Gill Sans MT" w:eastAsia="Batang" w:hAnsi="Gill Sans MT" w:cstheme="majorHAnsi"/>
                <w:b/>
                <w:bCs/>
                <w:lang w:val="es-ES" w:eastAsia="es-ES"/>
              </w:rPr>
            </w:pPr>
          </w:p>
        </w:tc>
        <w:tc>
          <w:tcPr>
            <w:tcW w:w="851" w:type="dxa"/>
            <w:shd w:val="clear" w:color="auto" w:fill="auto"/>
            <w:noWrap/>
            <w:vAlign w:val="center"/>
          </w:tcPr>
          <w:p w:rsidR="007900E2" w:rsidRPr="00E3680F" w:rsidRDefault="007900E2" w:rsidP="00E3680F">
            <w:pPr>
              <w:spacing w:after="0" w:line="240" w:lineRule="auto"/>
              <w:jc w:val="center"/>
              <w:rPr>
                <w:rFonts w:ascii="Gill Sans MT" w:eastAsia="Batang" w:hAnsi="Gill Sans MT" w:cstheme="majorHAnsi"/>
                <w:b/>
                <w:bCs/>
                <w:lang w:val="es-ES" w:eastAsia="es-ES"/>
              </w:rPr>
            </w:pPr>
          </w:p>
        </w:tc>
      </w:tr>
      <w:tr w:rsidR="007900E2" w:rsidRPr="00E3680F" w:rsidTr="002409EF">
        <w:trPr>
          <w:trHeight w:val="391"/>
          <w:jc w:val="center"/>
        </w:trPr>
        <w:tc>
          <w:tcPr>
            <w:tcW w:w="568" w:type="dxa"/>
            <w:shd w:val="clear" w:color="auto" w:fill="auto"/>
            <w:noWrap/>
            <w:vAlign w:val="center"/>
          </w:tcPr>
          <w:p w:rsidR="007900E2" w:rsidRPr="00E3680F" w:rsidRDefault="007900E2" w:rsidP="00E3680F">
            <w:pPr>
              <w:spacing w:after="0" w:line="240" w:lineRule="auto"/>
              <w:jc w:val="center"/>
              <w:rPr>
                <w:rFonts w:ascii="Gill Sans MT" w:eastAsia="Batang" w:hAnsi="Gill Sans MT" w:cstheme="majorHAnsi"/>
                <w:lang w:val="es-ES" w:eastAsia="es-ES"/>
              </w:rPr>
            </w:pPr>
            <w:r w:rsidRPr="00E3680F">
              <w:rPr>
                <w:rFonts w:ascii="Gill Sans MT" w:eastAsia="Batang" w:hAnsi="Gill Sans MT" w:cstheme="majorHAnsi"/>
                <w:lang w:val="es-ES" w:eastAsia="es-ES"/>
              </w:rPr>
              <w:t>8</w:t>
            </w:r>
          </w:p>
        </w:tc>
        <w:tc>
          <w:tcPr>
            <w:tcW w:w="7144" w:type="dxa"/>
            <w:shd w:val="clear" w:color="auto" w:fill="auto"/>
            <w:noWrap/>
            <w:vAlign w:val="center"/>
          </w:tcPr>
          <w:p w:rsidR="007900E2" w:rsidRPr="00E3680F" w:rsidRDefault="007900E2" w:rsidP="00E3680F">
            <w:pPr>
              <w:spacing w:after="0" w:line="240" w:lineRule="auto"/>
              <w:rPr>
                <w:rFonts w:ascii="Gill Sans MT" w:eastAsia="Batang" w:hAnsi="Gill Sans MT" w:cstheme="majorHAnsi"/>
                <w:lang w:val="es-ES_tradnl" w:eastAsia="es-ES"/>
              </w:rPr>
            </w:pPr>
            <w:r w:rsidRPr="00E3680F">
              <w:rPr>
                <w:rFonts w:ascii="Gill Sans MT" w:eastAsia="Batang" w:hAnsi="Gill Sans MT" w:cstheme="majorHAnsi"/>
                <w:lang w:val="es-ES" w:eastAsia="es-ES"/>
              </w:rPr>
              <w:t>Porcentaje de Auditorías de Segunda instancia realizadas.</w:t>
            </w:r>
          </w:p>
        </w:tc>
        <w:tc>
          <w:tcPr>
            <w:tcW w:w="850" w:type="dxa"/>
            <w:vAlign w:val="center"/>
          </w:tcPr>
          <w:p w:rsidR="007900E2" w:rsidRPr="00E3680F" w:rsidRDefault="007900E2" w:rsidP="00E3680F">
            <w:pPr>
              <w:spacing w:after="0" w:line="240" w:lineRule="auto"/>
              <w:jc w:val="center"/>
              <w:rPr>
                <w:rFonts w:ascii="Gill Sans MT" w:eastAsia="Batang" w:hAnsi="Gill Sans MT" w:cstheme="majorHAnsi"/>
                <w:b/>
                <w:bCs/>
                <w:lang w:val="es-ES" w:eastAsia="es-ES"/>
              </w:rPr>
            </w:pPr>
          </w:p>
        </w:tc>
        <w:tc>
          <w:tcPr>
            <w:tcW w:w="567" w:type="dxa"/>
            <w:vAlign w:val="center"/>
          </w:tcPr>
          <w:p w:rsidR="007900E2" w:rsidRPr="00E3680F" w:rsidRDefault="007900E2" w:rsidP="00E3680F">
            <w:pPr>
              <w:spacing w:after="0" w:line="240" w:lineRule="auto"/>
              <w:jc w:val="center"/>
              <w:rPr>
                <w:rFonts w:ascii="Gill Sans MT" w:eastAsia="Batang" w:hAnsi="Gill Sans MT" w:cstheme="majorHAnsi"/>
                <w:b/>
                <w:bCs/>
                <w:lang w:val="es-ES" w:eastAsia="es-ES"/>
              </w:rPr>
            </w:pPr>
          </w:p>
        </w:tc>
        <w:tc>
          <w:tcPr>
            <w:tcW w:w="851" w:type="dxa"/>
            <w:shd w:val="clear" w:color="auto" w:fill="auto"/>
            <w:noWrap/>
            <w:vAlign w:val="center"/>
          </w:tcPr>
          <w:p w:rsidR="007900E2" w:rsidRPr="00E3680F" w:rsidRDefault="007900E2" w:rsidP="00E3680F">
            <w:pPr>
              <w:spacing w:after="0" w:line="240" w:lineRule="auto"/>
              <w:jc w:val="center"/>
              <w:rPr>
                <w:rFonts w:ascii="Gill Sans MT" w:eastAsia="Batang" w:hAnsi="Gill Sans MT" w:cstheme="majorHAnsi"/>
                <w:b/>
                <w:bCs/>
                <w:lang w:val="es-ES" w:eastAsia="es-ES"/>
              </w:rPr>
            </w:pPr>
          </w:p>
        </w:tc>
      </w:tr>
      <w:tr w:rsidR="007900E2" w:rsidRPr="00E3680F" w:rsidTr="002409EF">
        <w:trPr>
          <w:trHeight w:val="624"/>
          <w:jc w:val="center"/>
        </w:trPr>
        <w:tc>
          <w:tcPr>
            <w:tcW w:w="568" w:type="dxa"/>
            <w:shd w:val="clear" w:color="auto" w:fill="auto"/>
            <w:noWrap/>
            <w:vAlign w:val="center"/>
          </w:tcPr>
          <w:p w:rsidR="007900E2" w:rsidRPr="00E3680F" w:rsidRDefault="007900E2" w:rsidP="00E3680F">
            <w:pPr>
              <w:spacing w:after="0" w:line="240" w:lineRule="auto"/>
              <w:jc w:val="center"/>
              <w:rPr>
                <w:rFonts w:ascii="Gill Sans MT" w:eastAsia="Batang" w:hAnsi="Gill Sans MT" w:cstheme="majorHAnsi"/>
                <w:lang w:val="es-ES" w:eastAsia="es-ES"/>
              </w:rPr>
            </w:pPr>
            <w:r w:rsidRPr="00E3680F">
              <w:rPr>
                <w:rFonts w:ascii="Gill Sans MT" w:eastAsia="Batang" w:hAnsi="Gill Sans MT" w:cstheme="majorHAnsi"/>
                <w:lang w:val="es-ES" w:eastAsia="es-ES"/>
              </w:rPr>
              <w:lastRenderedPageBreak/>
              <w:t>9</w:t>
            </w:r>
          </w:p>
        </w:tc>
        <w:tc>
          <w:tcPr>
            <w:tcW w:w="7144" w:type="dxa"/>
            <w:shd w:val="clear" w:color="auto" w:fill="auto"/>
            <w:noWrap/>
            <w:vAlign w:val="center"/>
          </w:tcPr>
          <w:p w:rsidR="007900E2" w:rsidRPr="00E3680F" w:rsidRDefault="007900E2" w:rsidP="00E3680F">
            <w:pPr>
              <w:spacing w:after="0" w:line="240" w:lineRule="auto"/>
              <w:rPr>
                <w:rFonts w:ascii="Gill Sans MT" w:eastAsia="Batang" w:hAnsi="Gill Sans MT" w:cstheme="majorHAnsi"/>
                <w:lang w:val="es-ES" w:eastAsia="es-ES"/>
              </w:rPr>
            </w:pPr>
            <w:r w:rsidRPr="00E3680F">
              <w:rPr>
                <w:rFonts w:ascii="Gill Sans MT" w:eastAsia="Batang" w:hAnsi="Gill Sans MT" w:cstheme="majorHAnsi"/>
                <w:lang w:val="es-ES" w:eastAsia="es-ES"/>
              </w:rPr>
              <w:t>Porcentaje de cumplimiento a las recomendaciones acordadas en las visitas de supervisión a los municipios.</w:t>
            </w:r>
          </w:p>
        </w:tc>
        <w:tc>
          <w:tcPr>
            <w:tcW w:w="850" w:type="dxa"/>
            <w:vAlign w:val="center"/>
          </w:tcPr>
          <w:p w:rsidR="007900E2" w:rsidRPr="00E3680F" w:rsidRDefault="007900E2" w:rsidP="00E3680F">
            <w:pPr>
              <w:spacing w:after="0" w:line="240" w:lineRule="auto"/>
              <w:jc w:val="center"/>
              <w:rPr>
                <w:rFonts w:ascii="Gill Sans MT" w:eastAsia="Batang" w:hAnsi="Gill Sans MT" w:cstheme="majorHAnsi"/>
                <w:b/>
                <w:bCs/>
                <w:lang w:val="es-ES" w:eastAsia="es-ES"/>
              </w:rPr>
            </w:pPr>
          </w:p>
        </w:tc>
        <w:tc>
          <w:tcPr>
            <w:tcW w:w="567" w:type="dxa"/>
            <w:vAlign w:val="center"/>
          </w:tcPr>
          <w:p w:rsidR="007900E2" w:rsidRPr="00E3680F" w:rsidRDefault="007900E2" w:rsidP="00E3680F">
            <w:pPr>
              <w:spacing w:after="0" w:line="240" w:lineRule="auto"/>
              <w:jc w:val="center"/>
              <w:rPr>
                <w:rFonts w:ascii="Gill Sans MT" w:eastAsia="Batang" w:hAnsi="Gill Sans MT" w:cstheme="majorHAnsi"/>
                <w:b/>
                <w:bCs/>
                <w:lang w:val="es-ES" w:eastAsia="es-ES"/>
              </w:rPr>
            </w:pPr>
          </w:p>
        </w:tc>
        <w:tc>
          <w:tcPr>
            <w:tcW w:w="851" w:type="dxa"/>
            <w:shd w:val="clear" w:color="auto" w:fill="auto"/>
            <w:noWrap/>
            <w:vAlign w:val="center"/>
          </w:tcPr>
          <w:p w:rsidR="007900E2" w:rsidRPr="00E3680F" w:rsidRDefault="007900E2" w:rsidP="00E3680F">
            <w:pPr>
              <w:spacing w:after="0" w:line="240" w:lineRule="auto"/>
              <w:jc w:val="center"/>
              <w:rPr>
                <w:rFonts w:ascii="Gill Sans MT" w:eastAsia="Batang" w:hAnsi="Gill Sans MT" w:cstheme="majorHAnsi"/>
                <w:b/>
                <w:bCs/>
                <w:lang w:val="es-ES" w:eastAsia="es-ES"/>
              </w:rPr>
            </w:pPr>
          </w:p>
        </w:tc>
      </w:tr>
      <w:tr w:rsidR="007900E2" w:rsidRPr="00E3680F" w:rsidTr="002409EF">
        <w:trPr>
          <w:trHeight w:val="676"/>
          <w:jc w:val="center"/>
        </w:trPr>
        <w:tc>
          <w:tcPr>
            <w:tcW w:w="568" w:type="dxa"/>
            <w:shd w:val="clear" w:color="auto" w:fill="auto"/>
            <w:noWrap/>
            <w:vAlign w:val="center"/>
          </w:tcPr>
          <w:p w:rsidR="007900E2" w:rsidRPr="00E3680F" w:rsidRDefault="007900E2" w:rsidP="00E3680F">
            <w:pPr>
              <w:spacing w:after="0" w:line="240" w:lineRule="auto"/>
              <w:jc w:val="center"/>
              <w:rPr>
                <w:rFonts w:ascii="Gill Sans MT" w:eastAsia="Batang" w:hAnsi="Gill Sans MT" w:cstheme="majorHAnsi"/>
                <w:lang w:val="es-ES" w:eastAsia="es-ES"/>
              </w:rPr>
            </w:pPr>
            <w:r w:rsidRPr="00E3680F">
              <w:rPr>
                <w:rFonts w:ascii="Gill Sans MT" w:eastAsia="Batang" w:hAnsi="Gill Sans MT" w:cstheme="majorHAnsi"/>
                <w:lang w:val="es-ES" w:eastAsia="es-ES"/>
              </w:rPr>
              <w:t>10</w:t>
            </w:r>
          </w:p>
        </w:tc>
        <w:tc>
          <w:tcPr>
            <w:tcW w:w="7144" w:type="dxa"/>
            <w:shd w:val="clear" w:color="auto" w:fill="auto"/>
            <w:noWrap/>
            <w:vAlign w:val="center"/>
          </w:tcPr>
          <w:p w:rsidR="007900E2" w:rsidRPr="00E3680F" w:rsidRDefault="007900E2" w:rsidP="00E3680F">
            <w:pPr>
              <w:spacing w:after="0" w:line="240" w:lineRule="auto"/>
              <w:rPr>
                <w:rFonts w:ascii="Gill Sans MT" w:eastAsia="Batang" w:hAnsi="Gill Sans MT" w:cstheme="majorHAnsi"/>
                <w:lang w:val="es-ES_tradnl" w:eastAsia="es-ES"/>
              </w:rPr>
            </w:pPr>
            <w:r w:rsidRPr="00E3680F">
              <w:rPr>
                <w:rFonts w:ascii="Gill Sans MT" w:eastAsia="Batang" w:hAnsi="Gill Sans MT" w:cstheme="majorHAnsi"/>
                <w:lang w:val="es-ES" w:eastAsia="es-ES"/>
              </w:rPr>
              <w:t>Porcentaje de acuerdos cumplidos de consejos técnicos ampliados entre SILAIS, municipios y hospitales.</w:t>
            </w:r>
          </w:p>
        </w:tc>
        <w:tc>
          <w:tcPr>
            <w:tcW w:w="850" w:type="dxa"/>
            <w:vAlign w:val="center"/>
          </w:tcPr>
          <w:p w:rsidR="007900E2" w:rsidRPr="00E3680F" w:rsidRDefault="007900E2" w:rsidP="00E3680F">
            <w:pPr>
              <w:spacing w:after="0" w:line="240" w:lineRule="auto"/>
              <w:jc w:val="center"/>
              <w:rPr>
                <w:rFonts w:ascii="Gill Sans MT" w:eastAsia="Batang" w:hAnsi="Gill Sans MT" w:cstheme="majorHAnsi"/>
                <w:b/>
                <w:bCs/>
                <w:lang w:val="es-ES" w:eastAsia="es-ES"/>
              </w:rPr>
            </w:pPr>
          </w:p>
        </w:tc>
        <w:tc>
          <w:tcPr>
            <w:tcW w:w="567" w:type="dxa"/>
            <w:vAlign w:val="center"/>
          </w:tcPr>
          <w:p w:rsidR="007900E2" w:rsidRPr="00E3680F" w:rsidRDefault="007900E2" w:rsidP="00E3680F">
            <w:pPr>
              <w:spacing w:after="0" w:line="240" w:lineRule="auto"/>
              <w:jc w:val="center"/>
              <w:rPr>
                <w:rFonts w:ascii="Gill Sans MT" w:eastAsia="Batang" w:hAnsi="Gill Sans MT" w:cstheme="majorHAnsi"/>
                <w:b/>
                <w:bCs/>
                <w:lang w:val="es-ES" w:eastAsia="es-ES"/>
              </w:rPr>
            </w:pPr>
          </w:p>
        </w:tc>
        <w:tc>
          <w:tcPr>
            <w:tcW w:w="851" w:type="dxa"/>
            <w:shd w:val="clear" w:color="auto" w:fill="auto"/>
            <w:noWrap/>
            <w:vAlign w:val="center"/>
          </w:tcPr>
          <w:p w:rsidR="007900E2" w:rsidRPr="00E3680F" w:rsidRDefault="007900E2" w:rsidP="00E3680F">
            <w:pPr>
              <w:spacing w:after="0" w:line="240" w:lineRule="auto"/>
              <w:jc w:val="center"/>
              <w:rPr>
                <w:rFonts w:ascii="Gill Sans MT" w:eastAsia="Batang" w:hAnsi="Gill Sans MT" w:cstheme="majorHAnsi"/>
                <w:b/>
                <w:bCs/>
                <w:lang w:val="es-ES" w:eastAsia="es-ES"/>
              </w:rPr>
            </w:pPr>
          </w:p>
        </w:tc>
      </w:tr>
    </w:tbl>
    <w:p w:rsidR="007900E2" w:rsidRPr="00E3680F" w:rsidRDefault="007900E2" w:rsidP="007900E2">
      <w:pPr>
        <w:spacing w:after="200" w:line="240" w:lineRule="auto"/>
        <w:jc w:val="both"/>
        <w:rPr>
          <w:rFonts w:ascii="Gill Sans MT" w:eastAsia="Batang" w:hAnsi="Gill Sans MT" w:cstheme="majorHAnsi"/>
          <w:sz w:val="24"/>
          <w:szCs w:val="24"/>
          <w:lang w:val="es-ES" w:eastAsia="es-ES"/>
        </w:rPr>
      </w:pPr>
    </w:p>
    <w:p w:rsidR="007900E2" w:rsidRPr="00E3680F" w:rsidRDefault="007900E2" w:rsidP="007900E2">
      <w:pPr>
        <w:spacing w:after="200" w:line="240" w:lineRule="auto"/>
        <w:jc w:val="both"/>
        <w:rPr>
          <w:rFonts w:ascii="Gill Sans MT" w:eastAsia="Batang" w:hAnsi="Gill Sans MT" w:cstheme="majorHAnsi"/>
          <w:sz w:val="24"/>
          <w:szCs w:val="24"/>
          <w:lang w:val="es-ES" w:eastAsia="es-ES"/>
        </w:rPr>
      </w:pPr>
    </w:p>
    <w:p w:rsidR="007900E2" w:rsidRPr="00E3680F" w:rsidRDefault="007900E2" w:rsidP="007900E2">
      <w:pPr>
        <w:spacing w:after="200" w:line="240" w:lineRule="auto"/>
        <w:jc w:val="both"/>
        <w:rPr>
          <w:rFonts w:ascii="Gill Sans MT" w:eastAsia="Batang" w:hAnsi="Gill Sans MT" w:cstheme="majorHAnsi"/>
          <w:sz w:val="24"/>
          <w:szCs w:val="24"/>
          <w:lang w:val="es-ES" w:eastAsia="es-ES"/>
        </w:rPr>
      </w:pPr>
    </w:p>
    <w:p w:rsidR="00E3680F" w:rsidRDefault="00E3680F">
      <w:pPr>
        <w:spacing w:after="0" w:line="240" w:lineRule="auto"/>
        <w:rPr>
          <w:rFonts w:ascii="Gill Sans MT" w:eastAsia="Batang" w:hAnsi="Gill Sans MT" w:cstheme="majorHAnsi"/>
          <w:b/>
          <w:sz w:val="32"/>
          <w:szCs w:val="28"/>
          <w:lang w:val="es-ES" w:eastAsia="es-ES"/>
        </w:rPr>
      </w:pPr>
      <w:r>
        <w:rPr>
          <w:rFonts w:ascii="Gill Sans MT" w:eastAsia="Batang" w:hAnsi="Gill Sans MT" w:cstheme="majorHAnsi"/>
          <w:b/>
          <w:sz w:val="32"/>
          <w:szCs w:val="28"/>
          <w:lang w:val="es-ES" w:eastAsia="es-ES"/>
        </w:rPr>
        <w:br w:type="page"/>
      </w:r>
    </w:p>
    <w:p w:rsidR="007900E2" w:rsidRPr="00E3680F" w:rsidRDefault="007900E2" w:rsidP="007900E2">
      <w:pPr>
        <w:autoSpaceDE w:val="0"/>
        <w:autoSpaceDN w:val="0"/>
        <w:adjustRightInd w:val="0"/>
        <w:spacing w:after="200" w:line="240" w:lineRule="atLeast"/>
        <w:jc w:val="center"/>
        <w:rPr>
          <w:rFonts w:ascii="Gill Sans MT" w:eastAsia="Batang" w:hAnsi="Gill Sans MT" w:cstheme="majorHAnsi"/>
          <w:b/>
          <w:sz w:val="32"/>
          <w:szCs w:val="28"/>
          <w:lang w:val="es-ES" w:eastAsia="es-ES"/>
        </w:rPr>
      </w:pPr>
      <w:r w:rsidRPr="00E3680F">
        <w:rPr>
          <w:rFonts w:ascii="Gill Sans MT" w:eastAsia="Batang" w:hAnsi="Gill Sans MT" w:cstheme="majorHAnsi"/>
          <w:b/>
          <w:sz w:val="32"/>
          <w:szCs w:val="28"/>
          <w:lang w:val="es-ES" w:eastAsia="es-ES"/>
        </w:rPr>
        <w:lastRenderedPageBreak/>
        <w:t>Anexo 2</w:t>
      </w:r>
    </w:p>
    <w:p w:rsidR="007900E2" w:rsidRPr="00E3680F" w:rsidRDefault="007900E2" w:rsidP="007900E2">
      <w:pPr>
        <w:shd w:val="clear" w:color="auto" w:fill="FFF2CC"/>
        <w:autoSpaceDE w:val="0"/>
        <w:autoSpaceDN w:val="0"/>
        <w:adjustRightInd w:val="0"/>
        <w:spacing w:after="200" w:line="240" w:lineRule="atLeast"/>
        <w:jc w:val="center"/>
        <w:rPr>
          <w:rFonts w:ascii="Gill Sans MT" w:eastAsia="Batang" w:hAnsi="Gill Sans MT" w:cstheme="majorHAnsi"/>
          <w:b/>
          <w:sz w:val="32"/>
          <w:szCs w:val="28"/>
          <w:lang w:val="es-ES" w:eastAsia="es-ES"/>
        </w:rPr>
      </w:pPr>
      <w:r w:rsidRPr="00E3680F">
        <w:rPr>
          <w:rFonts w:ascii="Gill Sans MT" w:eastAsia="Batang" w:hAnsi="Gill Sans MT" w:cstheme="majorHAnsi"/>
          <w:b/>
          <w:sz w:val="32"/>
          <w:szCs w:val="28"/>
          <w:lang w:val="es-ES" w:eastAsia="es-ES"/>
        </w:rPr>
        <w:t>Ficha de Indicadores</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3661"/>
        <w:gridCol w:w="3672"/>
      </w:tblGrid>
      <w:tr w:rsidR="007900E2" w:rsidRPr="00E3680F" w:rsidTr="00E3680F">
        <w:tc>
          <w:tcPr>
            <w:tcW w:w="2401" w:type="dxa"/>
          </w:tcPr>
          <w:p w:rsidR="007900E2" w:rsidRPr="00E3680F" w:rsidRDefault="007900E2" w:rsidP="00E3680F">
            <w:pPr>
              <w:spacing w:after="0" w:line="240" w:lineRule="auto"/>
              <w:jc w:val="center"/>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t>Componente</w:t>
            </w:r>
          </w:p>
        </w:tc>
        <w:tc>
          <w:tcPr>
            <w:tcW w:w="7333" w:type="dxa"/>
            <w:gridSpan w:val="2"/>
          </w:tcPr>
          <w:p w:rsidR="007900E2" w:rsidRPr="00E3680F" w:rsidRDefault="007900E2" w:rsidP="00E3680F">
            <w:pPr>
              <w:spacing w:after="0" w:line="240" w:lineRule="auto"/>
              <w:jc w:val="center"/>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t>Indicador, Descripción</w:t>
            </w:r>
          </w:p>
        </w:tc>
      </w:tr>
      <w:tr w:rsidR="007900E2" w:rsidRPr="00E3680F" w:rsidTr="000836FC">
        <w:trPr>
          <w:trHeight w:val="434"/>
        </w:trPr>
        <w:tc>
          <w:tcPr>
            <w:tcW w:w="2401" w:type="dxa"/>
          </w:tcPr>
          <w:p w:rsidR="007900E2" w:rsidRPr="00E3680F" w:rsidRDefault="007900E2" w:rsidP="00E3680F">
            <w:pPr>
              <w:spacing w:after="0" w:line="240" w:lineRule="auto"/>
              <w:jc w:val="both"/>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t>Denominación</w:t>
            </w:r>
          </w:p>
        </w:tc>
        <w:tc>
          <w:tcPr>
            <w:tcW w:w="7333" w:type="dxa"/>
            <w:gridSpan w:val="2"/>
          </w:tcPr>
          <w:p w:rsidR="007900E2" w:rsidRPr="00E3680F" w:rsidRDefault="007900E2" w:rsidP="00E3680F">
            <w:pPr>
              <w:spacing w:after="0" w:line="240" w:lineRule="auto"/>
              <w:jc w:val="both"/>
              <w:rPr>
                <w:rFonts w:ascii="Gill Sans MT" w:eastAsia="Batang" w:hAnsi="Gill Sans MT" w:cstheme="majorHAnsi"/>
                <w:b/>
                <w:color w:val="002060"/>
                <w:sz w:val="28"/>
                <w:szCs w:val="24"/>
                <w:lang w:val="es-ES" w:eastAsia="es-ES"/>
              </w:rPr>
            </w:pPr>
            <w:r w:rsidRPr="00E3680F">
              <w:rPr>
                <w:rFonts w:ascii="Gill Sans MT" w:eastAsia="Batang" w:hAnsi="Gill Sans MT" w:cstheme="majorHAnsi"/>
                <w:b/>
                <w:color w:val="002060"/>
                <w:sz w:val="24"/>
                <w:szCs w:val="24"/>
                <w:lang w:val="es-ES" w:eastAsia="es-ES"/>
              </w:rPr>
              <w:t>Cobertura de la población atendida por los equipos de salud familiar</w:t>
            </w:r>
          </w:p>
        </w:tc>
      </w:tr>
      <w:tr w:rsidR="007900E2" w:rsidRPr="00E3680F" w:rsidTr="00E3680F">
        <w:tc>
          <w:tcPr>
            <w:tcW w:w="2401"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Objetivo</w:t>
            </w:r>
          </w:p>
        </w:tc>
        <w:tc>
          <w:tcPr>
            <w:tcW w:w="7333"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Garantizar coberturas universales a las familias con un conjunto de prestaciones que privilegien las acciones de promoción de la salud.</w:t>
            </w:r>
          </w:p>
        </w:tc>
      </w:tr>
      <w:tr w:rsidR="007900E2" w:rsidRPr="00E3680F" w:rsidTr="00E3680F">
        <w:tc>
          <w:tcPr>
            <w:tcW w:w="2401"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Numerador</w:t>
            </w:r>
          </w:p>
        </w:tc>
        <w:tc>
          <w:tcPr>
            <w:tcW w:w="3661" w:type="dxa"/>
            <w:shd w:val="clear" w:color="auto" w:fill="DAEEF3"/>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Número de personas que son atendidas integralmente en sus viviendas por los equipos de salud familiar.</w:t>
            </w:r>
          </w:p>
        </w:tc>
        <w:tc>
          <w:tcPr>
            <w:tcW w:w="3672"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p>
        </w:tc>
      </w:tr>
      <w:tr w:rsidR="007900E2" w:rsidRPr="00E3680F" w:rsidTr="00E3680F">
        <w:tc>
          <w:tcPr>
            <w:tcW w:w="2401"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Fuente del numerador</w:t>
            </w:r>
          </w:p>
        </w:tc>
        <w:tc>
          <w:tcPr>
            <w:tcW w:w="7333"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Informe de Dispensarización</w:t>
            </w:r>
          </w:p>
        </w:tc>
      </w:tr>
      <w:tr w:rsidR="007900E2" w:rsidRPr="00E3680F" w:rsidTr="00E3680F">
        <w:trPr>
          <w:trHeight w:val="1008"/>
        </w:trPr>
        <w:tc>
          <w:tcPr>
            <w:tcW w:w="2401"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Denominador</w:t>
            </w:r>
          </w:p>
        </w:tc>
        <w:tc>
          <w:tcPr>
            <w:tcW w:w="3661" w:type="dxa"/>
            <w:shd w:val="clear" w:color="auto" w:fill="DAEEF3"/>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Total de personas que conforman las familias del municipio/distrito</w:t>
            </w:r>
          </w:p>
        </w:tc>
        <w:tc>
          <w:tcPr>
            <w:tcW w:w="3672"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p>
        </w:tc>
      </w:tr>
      <w:tr w:rsidR="007900E2" w:rsidRPr="00E3680F" w:rsidTr="00E3680F">
        <w:tc>
          <w:tcPr>
            <w:tcW w:w="2401"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Fuente del denominador</w:t>
            </w:r>
          </w:p>
        </w:tc>
        <w:tc>
          <w:tcPr>
            <w:tcW w:w="7333"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Informe de Dispensarización</w:t>
            </w:r>
          </w:p>
        </w:tc>
      </w:tr>
      <w:tr w:rsidR="007900E2" w:rsidRPr="00E3680F" w:rsidTr="00E3680F">
        <w:tc>
          <w:tcPr>
            <w:tcW w:w="2401"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Constante utilizada</w:t>
            </w:r>
          </w:p>
        </w:tc>
        <w:tc>
          <w:tcPr>
            <w:tcW w:w="7333"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100</w:t>
            </w:r>
          </w:p>
        </w:tc>
      </w:tr>
      <w:tr w:rsidR="007900E2" w:rsidRPr="00E3680F" w:rsidTr="00E3680F">
        <w:tc>
          <w:tcPr>
            <w:tcW w:w="2401"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Fórmula de cálculo</w:t>
            </w:r>
          </w:p>
        </w:tc>
        <w:tc>
          <w:tcPr>
            <w:tcW w:w="7333"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El número de personas atendidas integralmente en sus domicilios se multiplica por cien y se divide por el total de personas integrantes de las familias.</w:t>
            </w:r>
          </w:p>
        </w:tc>
      </w:tr>
      <w:tr w:rsidR="007900E2" w:rsidRPr="00E3680F" w:rsidTr="00E3680F">
        <w:tc>
          <w:tcPr>
            <w:tcW w:w="2401"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Valoración</w:t>
            </w:r>
          </w:p>
        </w:tc>
        <w:tc>
          <w:tcPr>
            <w:tcW w:w="7333"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Debe ser el 100%.</w:t>
            </w:r>
          </w:p>
        </w:tc>
      </w:tr>
      <w:tr w:rsidR="007900E2" w:rsidRPr="00E3680F" w:rsidTr="00E3680F">
        <w:tc>
          <w:tcPr>
            <w:tcW w:w="2401"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Medios de verificación</w:t>
            </w:r>
          </w:p>
        </w:tc>
        <w:tc>
          <w:tcPr>
            <w:tcW w:w="7333"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Informe de Dispensarización por sector y municipio</w:t>
            </w:r>
          </w:p>
        </w:tc>
      </w:tr>
      <w:tr w:rsidR="007900E2" w:rsidRPr="00E3680F" w:rsidTr="00E3680F">
        <w:tc>
          <w:tcPr>
            <w:tcW w:w="2401"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Observaciones</w:t>
            </w:r>
          </w:p>
        </w:tc>
        <w:tc>
          <w:tcPr>
            <w:tcW w:w="7333"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Los datos del denominador se deberán contrastar siempre con las estimaciones oficiales de población suministradas anualmente por la oficina de estadísticas.</w:t>
            </w:r>
          </w:p>
        </w:tc>
      </w:tr>
    </w:tbl>
    <w:p w:rsidR="007900E2" w:rsidRPr="00E3680F" w:rsidRDefault="007900E2" w:rsidP="007900E2">
      <w:pPr>
        <w:rPr>
          <w:rFonts w:ascii="Gill Sans MT" w:hAnsi="Gill Sans MT" w:cstheme="majorHAnsi"/>
        </w:rPr>
      </w:pPr>
    </w:p>
    <w:p w:rsidR="00E3680F" w:rsidRDefault="00E3680F">
      <w:pPr>
        <w:spacing w:after="0" w:line="240" w:lineRule="auto"/>
        <w:rPr>
          <w:rFonts w:ascii="Gill Sans MT" w:hAnsi="Gill Sans MT" w:cstheme="majorHAnsi"/>
        </w:rPr>
      </w:pPr>
      <w:r>
        <w:rPr>
          <w:rFonts w:ascii="Gill Sans MT" w:hAnsi="Gill Sans MT" w:cstheme="majorHAnsi"/>
        </w:rP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3817"/>
        <w:gridCol w:w="3991"/>
        <w:gridCol w:w="7"/>
      </w:tblGrid>
      <w:tr w:rsidR="007900E2" w:rsidRPr="00E3680F" w:rsidTr="00E3680F">
        <w:tc>
          <w:tcPr>
            <w:tcW w:w="2245" w:type="dxa"/>
          </w:tcPr>
          <w:p w:rsidR="007900E2" w:rsidRPr="00E3680F" w:rsidRDefault="007900E2" w:rsidP="00E3680F">
            <w:pPr>
              <w:spacing w:after="0" w:line="240" w:lineRule="auto"/>
              <w:jc w:val="center"/>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lastRenderedPageBreak/>
              <w:t>Componente</w:t>
            </w:r>
          </w:p>
        </w:tc>
        <w:tc>
          <w:tcPr>
            <w:tcW w:w="7815" w:type="dxa"/>
            <w:gridSpan w:val="3"/>
          </w:tcPr>
          <w:p w:rsidR="007900E2" w:rsidRPr="00E3680F" w:rsidRDefault="007900E2" w:rsidP="00E3680F">
            <w:pPr>
              <w:spacing w:after="0" w:line="240" w:lineRule="auto"/>
              <w:jc w:val="center"/>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t>Indicador, Descripción</w:t>
            </w:r>
          </w:p>
        </w:tc>
      </w:tr>
      <w:tr w:rsidR="007900E2" w:rsidRPr="00E3680F" w:rsidTr="00E3680F">
        <w:tc>
          <w:tcPr>
            <w:tcW w:w="2245" w:type="dxa"/>
          </w:tcPr>
          <w:p w:rsidR="007900E2" w:rsidRPr="00E3680F" w:rsidRDefault="007900E2" w:rsidP="00E3680F">
            <w:pPr>
              <w:spacing w:after="0" w:line="240" w:lineRule="auto"/>
              <w:jc w:val="both"/>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t>Denominación del Indicador</w:t>
            </w:r>
          </w:p>
        </w:tc>
        <w:tc>
          <w:tcPr>
            <w:tcW w:w="7815" w:type="dxa"/>
            <w:gridSpan w:val="3"/>
          </w:tcPr>
          <w:p w:rsidR="007900E2" w:rsidRPr="00E3680F" w:rsidRDefault="007900E2" w:rsidP="00E3680F">
            <w:pPr>
              <w:spacing w:after="0" w:line="240" w:lineRule="auto"/>
              <w:jc w:val="both"/>
              <w:rPr>
                <w:rFonts w:ascii="Gill Sans MT" w:eastAsia="Batang" w:hAnsi="Gill Sans MT" w:cstheme="majorHAnsi"/>
                <w:b/>
                <w:color w:val="002060"/>
                <w:sz w:val="28"/>
                <w:szCs w:val="24"/>
                <w:lang w:val="es-ES" w:eastAsia="es-ES"/>
              </w:rPr>
            </w:pPr>
            <w:r w:rsidRPr="00E3680F">
              <w:rPr>
                <w:rFonts w:ascii="Gill Sans MT" w:eastAsia="Batang" w:hAnsi="Gill Sans MT" w:cstheme="majorHAnsi"/>
                <w:b/>
                <w:color w:val="002060"/>
                <w:sz w:val="24"/>
                <w:szCs w:val="24"/>
                <w:lang w:val="es-ES" w:eastAsia="es-ES"/>
              </w:rPr>
              <w:t>Porcentaje de mujeres embarazadas con HCP con llenado completo e interpretación de las 12 actividades normadas.</w:t>
            </w:r>
          </w:p>
        </w:tc>
      </w:tr>
      <w:tr w:rsidR="007900E2" w:rsidRPr="00E3680F" w:rsidTr="00E3680F">
        <w:trPr>
          <w:trHeight w:val="370"/>
        </w:trPr>
        <w:tc>
          <w:tcPr>
            <w:tcW w:w="2245"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Objetivo</w:t>
            </w:r>
          </w:p>
        </w:tc>
        <w:tc>
          <w:tcPr>
            <w:tcW w:w="7815" w:type="dxa"/>
            <w:gridSpan w:val="3"/>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Garantizar atención prenatal de calidad</w:t>
            </w:r>
          </w:p>
        </w:tc>
      </w:tr>
      <w:tr w:rsidR="007900E2" w:rsidRPr="00E3680F" w:rsidTr="00E3680F">
        <w:trPr>
          <w:gridAfter w:val="1"/>
          <w:wAfter w:w="7" w:type="dxa"/>
        </w:trPr>
        <w:tc>
          <w:tcPr>
            <w:tcW w:w="2245"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Numerador</w:t>
            </w:r>
          </w:p>
        </w:tc>
        <w:tc>
          <w:tcPr>
            <w:tcW w:w="3817" w:type="dxa"/>
            <w:shd w:val="clear" w:color="auto" w:fill="DAEEF3"/>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Número de embarazadas que acudieron a su APN y se les llenó su HCP y se registró e interpretó las 12 actividades normadas.</w:t>
            </w:r>
          </w:p>
        </w:tc>
        <w:tc>
          <w:tcPr>
            <w:tcW w:w="3991"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p>
        </w:tc>
      </w:tr>
      <w:tr w:rsidR="007900E2" w:rsidRPr="00E3680F" w:rsidTr="00E3680F">
        <w:tc>
          <w:tcPr>
            <w:tcW w:w="2245"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Fuente del numerador</w:t>
            </w:r>
          </w:p>
        </w:tc>
        <w:tc>
          <w:tcPr>
            <w:tcW w:w="7815" w:type="dxa"/>
            <w:gridSpan w:val="3"/>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Expediente clínico – Sistema Informático Perinatal</w:t>
            </w:r>
          </w:p>
        </w:tc>
      </w:tr>
      <w:tr w:rsidR="007900E2" w:rsidRPr="00E3680F" w:rsidTr="00E3680F">
        <w:trPr>
          <w:gridAfter w:val="1"/>
          <w:wAfter w:w="7" w:type="dxa"/>
          <w:trHeight w:val="1465"/>
        </w:trPr>
        <w:tc>
          <w:tcPr>
            <w:tcW w:w="2245"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Denominador</w:t>
            </w:r>
          </w:p>
        </w:tc>
        <w:tc>
          <w:tcPr>
            <w:tcW w:w="3817" w:type="dxa"/>
            <w:shd w:val="clear" w:color="auto" w:fill="DAEEF3"/>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 xml:space="preserve">Número de embarazadas a las que se les valoró el llenado e interpretó la HCP en el período </w:t>
            </w:r>
          </w:p>
        </w:tc>
        <w:tc>
          <w:tcPr>
            <w:tcW w:w="3991"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p>
        </w:tc>
      </w:tr>
      <w:tr w:rsidR="007900E2" w:rsidRPr="00E3680F" w:rsidTr="00E3680F">
        <w:tc>
          <w:tcPr>
            <w:tcW w:w="2245"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Fuente del denominador</w:t>
            </w:r>
          </w:p>
        </w:tc>
        <w:tc>
          <w:tcPr>
            <w:tcW w:w="7815" w:type="dxa"/>
            <w:gridSpan w:val="3"/>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Expediente clínico – Sistema Informático Perinatal</w:t>
            </w:r>
          </w:p>
        </w:tc>
      </w:tr>
      <w:tr w:rsidR="007900E2" w:rsidRPr="00E3680F" w:rsidTr="00E3680F">
        <w:tc>
          <w:tcPr>
            <w:tcW w:w="2245"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Constante utilizada</w:t>
            </w:r>
          </w:p>
        </w:tc>
        <w:tc>
          <w:tcPr>
            <w:tcW w:w="7815" w:type="dxa"/>
            <w:gridSpan w:val="3"/>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100</w:t>
            </w:r>
          </w:p>
        </w:tc>
      </w:tr>
      <w:tr w:rsidR="007900E2" w:rsidRPr="00E3680F" w:rsidTr="00E3680F">
        <w:tc>
          <w:tcPr>
            <w:tcW w:w="2245"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Fórmula de cálculo</w:t>
            </w:r>
          </w:p>
        </w:tc>
        <w:tc>
          <w:tcPr>
            <w:tcW w:w="7815" w:type="dxa"/>
            <w:gridSpan w:val="3"/>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Número de embarazadas que acudieron a su APN y se les llenó su HCP y se registró e interpretó las 12 actividades normadas entre el Número de embarazadas a las que se les valoró el llenado e interpretó la HCP en el periodo x 100</w:t>
            </w:r>
          </w:p>
        </w:tc>
      </w:tr>
      <w:tr w:rsidR="007900E2" w:rsidRPr="00E3680F" w:rsidTr="00E3680F">
        <w:tc>
          <w:tcPr>
            <w:tcW w:w="2245"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Valoración</w:t>
            </w:r>
          </w:p>
        </w:tc>
        <w:tc>
          <w:tcPr>
            <w:tcW w:w="7815" w:type="dxa"/>
            <w:gridSpan w:val="3"/>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Todas las embarazadas que acuden a APN deben tener su HCP correctamente llenada.</w:t>
            </w:r>
          </w:p>
        </w:tc>
      </w:tr>
      <w:tr w:rsidR="007900E2" w:rsidRPr="00E3680F" w:rsidTr="00E3680F">
        <w:tc>
          <w:tcPr>
            <w:tcW w:w="2245"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Medios de verificación</w:t>
            </w:r>
          </w:p>
        </w:tc>
        <w:tc>
          <w:tcPr>
            <w:tcW w:w="7815" w:type="dxa"/>
            <w:gridSpan w:val="3"/>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Informe de muestreo</w:t>
            </w:r>
          </w:p>
        </w:tc>
      </w:tr>
      <w:tr w:rsidR="007900E2" w:rsidRPr="00E3680F" w:rsidTr="00E3680F">
        <w:tc>
          <w:tcPr>
            <w:tcW w:w="2245"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Observaciones</w:t>
            </w:r>
          </w:p>
        </w:tc>
        <w:tc>
          <w:tcPr>
            <w:tcW w:w="7815" w:type="dxa"/>
            <w:gridSpan w:val="3"/>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Se realiza muestreo de expedientes de acuerdo a normativa (20 al mes por cada municipio). En la interpretación se deben tener en cuenta las diferencias de población y de coberturas de cada municipio</w:t>
            </w:r>
          </w:p>
        </w:tc>
      </w:tr>
    </w:tbl>
    <w:p w:rsidR="00E3680F" w:rsidRDefault="00E3680F" w:rsidP="007900E2">
      <w:pPr>
        <w:rPr>
          <w:rFonts w:ascii="Gill Sans MT" w:hAnsi="Gill Sans MT" w:cstheme="majorHAnsi"/>
        </w:rPr>
      </w:pPr>
    </w:p>
    <w:p w:rsidR="00E3680F" w:rsidRDefault="00E3680F">
      <w:pPr>
        <w:spacing w:after="0" w:line="240" w:lineRule="auto"/>
        <w:rPr>
          <w:rFonts w:ascii="Gill Sans MT" w:hAnsi="Gill Sans MT" w:cstheme="majorHAnsi"/>
        </w:rPr>
      </w:pPr>
      <w:r>
        <w:rPr>
          <w:rFonts w:ascii="Gill Sans MT" w:hAnsi="Gill Sans MT" w:cstheme="majorHAnsi"/>
        </w:rPr>
        <w:lastRenderedPageBreak/>
        <w:br w:type="page"/>
      </w:r>
    </w:p>
    <w:p w:rsidR="007900E2" w:rsidRPr="00E3680F" w:rsidRDefault="007900E2" w:rsidP="007900E2">
      <w:pPr>
        <w:rPr>
          <w:rFonts w:ascii="Gill Sans MT" w:hAnsi="Gill Sans MT" w:cstheme="majorHAnsi"/>
        </w:rPr>
      </w:pPr>
    </w:p>
    <w:tbl>
      <w:tblPr>
        <w:tblpPr w:leftFromText="141" w:rightFromText="141" w:vertAnchor="text" w:horzAnchor="margin" w:tblpY="35"/>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4101"/>
        <w:gridCol w:w="3956"/>
      </w:tblGrid>
      <w:tr w:rsidR="007900E2" w:rsidRPr="00E3680F" w:rsidTr="00E3680F">
        <w:tc>
          <w:tcPr>
            <w:tcW w:w="2089" w:type="dxa"/>
            <w:tcBorders>
              <w:top w:val="single" w:sz="4" w:space="0" w:color="auto"/>
              <w:left w:val="single" w:sz="4" w:space="0" w:color="auto"/>
              <w:bottom w:val="single" w:sz="4" w:space="0" w:color="auto"/>
              <w:right w:val="single" w:sz="4" w:space="0" w:color="auto"/>
            </w:tcBorders>
            <w:hideMark/>
          </w:tcPr>
          <w:p w:rsidR="007900E2" w:rsidRPr="00E3680F" w:rsidRDefault="007900E2" w:rsidP="00E3680F">
            <w:pPr>
              <w:spacing w:after="0" w:line="240" w:lineRule="auto"/>
              <w:jc w:val="center"/>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t>Componente</w:t>
            </w:r>
          </w:p>
        </w:tc>
        <w:tc>
          <w:tcPr>
            <w:tcW w:w="8057" w:type="dxa"/>
            <w:gridSpan w:val="2"/>
            <w:tcBorders>
              <w:top w:val="single" w:sz="4" w:space="0" w:color="auto"/>
              <w:left w:val="single" w:sz="4" w:space="0" w:color="auto"/>
              <w:bottom w:val="single" w:sz="4" w:space="0" w:color="auto"/>
              <w:right w:val="single" w:sz="4" w:space="0" w:color="auto"/>
            </w:tcBorders>
            <w:hideMark/>
          </w:tcPr>
          <w:p w:rsidR="007900E2" w:rsidRPr="00E3680F" w:rsidRDefault="007900E2" w:rsidP="00E3680F">
            <w:pPr>
              <w:spacing w:after="0" w:line="240" w:lineRule="auto"/>
              <w:jc w:val="center"/>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t>Indicador, Descripción</w:t>
            </w:r>
          </w:p>
        </w:tc>
      </w:tr>
      <w:tr w:rsidR="007900E2" w:rsidRPr="00E3680F" w:rsidTr="000836FC">
        <w:trPr>
          <w:trHeight w:val="406"/>
        </w:trPr>
        <w:tc>
          <w:tcPr>
            <w:tcW w:w="2089" w:type="dxa"/>
            <w:tcBorders>
              <w:top w:val="single" w:sz="4" w:space="0" w:color="auto"/>
              <w:left w:val="single" w:sz="4" w:space="0" w:color="auto"/>
              <w:bottom w:val="single" w:sz="4" w:space="0" w:color="auto"/>
              <w:right w:val="single" w:sz="4" w:space="0" w:color="auto"/>
            </w:tcBorders>
            <w:hideMark/>
          </w:tcPr>
          <w:p w:rsidR="007900E2" w:rsidRPr="00E3680F" w:rsidRDefault="007900E2" w:rsidP="00E3680F">
            <w:pPr>
              <w:spacing w:after="0" w:line="240" w:lineRule="auto"/>
              <w:jc w:val="both"/>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t>Denominación</w:t>
            </w:r>
          </w:p>
        </w:tc>
        <w:tc>
          <w:tcPr>
            <w:tcW w:w="8057" w:type="dxa"/>
            <w:gridSpan w:val="2"/>
            <w:tcBorders>
              <w:top w:val="single" w:sz="4" w:space="0" w:color="auto"/>
              <w:left w:val="single" w:sz="4" w:space="0" w:color="auto"/>
              <w:bottom w:val="single" w:sz="4" w:space="0" w:color="auto"/>
              <w:right w:val="single" w:sz="4" w:space="0" w:color="auto"/>
            </w:tcBorders>
            <w:hideMark/>
          </w:tcPr>
          <w:p w:rsidR="007900E2" w:rsidRPr="00E3680F" w:rsidRDefault="007900E2" w:rsidP="00E3680F">
            <w:pPr>
              <w:spacing w:after="0" w:line="240" w:lineRule="auto"/>
              <w:jc w:val="both"/>
              <w:rPr>
                <w:rFonts w:ascii="Gill Sans MT" w:eastAsia="Batang" w:hAnsi="Gill Sans MT" w:cstheme="majorHAnsi"/>
                <w:b/>
                <w:color w:val="002060"/>
                <w:sz w:val="28"/>
                <w:szCs w:val="24"/>
                <w:lang w:val="es-ES" w:eastAsia="es-ES"/>
              </w:rPr>
            </w:pPr>
            <w:r w:rsidRPr="00E3680F">
              <w:rPr>
                <w:rFonts w:ascii="Gill Sans MT" w:eastAsia="Batang" w:hAnsi="Gill Sans MT" w:cstheme="majorHAnsi"/>
                <w:b/>
                <w:color w:val="002060"/>
                <w:sz w:val="24"/>
                <w:szCs w:val="24"/>
                <w:lang w:val="es-ES" w:eastAsia="es-ES"/>
              </w:rPr>
              <w:t>Porcentaje de municipios que cumplen con la calidad del dato estadístico.</w:t>
            </w:r>
          </w:p>
        </w:tc>
      </w:tr>
      <w:tr w:rsidR="007900E2" w:rsidRPr="00E3680F" w:rsidTr="00E3680F">
        <w:trPr>
          <w:trHeight w:val="1195"/>
        </w:trPr>
        <w:tc>
          <w:tcPr>
            <w:tcW w:w="2089" w:type="dxa"/>
            <w:tcBorders>
              <w:top w:val="single" w:sz="4" w:space="0" w:color="auto"/>
              <w:left w:val="single" w:sz="4" w:space="0" w:color="auto"/>
              <w:bottom w:val="single" w:sz="4" w:space="0" w:color="auto"/>
              <w:right w:val="single" w:sz="4" w:space="0" w:color="auto"/>
            </w:tcBorders>
            <w:hideMark/>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Objetivo</w:t>
            </w:r>
          </w:p>
        </w:tc>
        <w:tc>
          <w:tcPr>
            <w:tcW w:w="8057" w:type="dxa"/>
            <w:gridSpan w:val="2"/>
            <w:tcBorders>
              <w:top w:val="single" w:sz="4" w:space="0" w:color="auto"/>
              <w:left w:val="single" w:sz="4" w:space="0" w:color="auto"/>
              <w:bottom w:val="single" w:sz="4" w:space="0" w:color="auto"/>
              <w:right w:val="single" w:sz="4" w:space="0" w:color="auto"/>
            </w:tcBorders>
            <w:hideMark/>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Dar seguimiento al monitoreo, procesamiento evaluación y análisis de los datos estadísticos recolectados manualmente en los instrumentos de calidad del dato. Concordancia y consistencia.</w:t>
            </w:r>
          </w:p>
        </w:tc>
      </w:tr>
      <w:tr w:rsidR="007900E2" w:rsidRPr="00E3680F" w:rsidTr="00E3680F">
        <w:trPr>
          <w:trHeight w:val="866"/>
        </w:trPr>
        <w:tc>
          <w:tcPr>
            <w:tcW w:w="2089" w:type="dxa"/>
            <w:tcBorders>
              <w:top w:val="single" w:sz="4" w:space="0" w:color="auto"/>
              <w:left w:val="single" w:sz="4" w:space="0" w:color="auto"/>
              <w:bottom w:val="single" w:sz="4" w:space="0" w:color="auto"/>
              <w:right w:val="single" w:sz="4" w:space="0" w:color="auto"/>
            </w:tcBorders>
            <w:hideMark/>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Numerador</w:t>
            </w:r>
          </w:p>
        </w:tc>
        <w:tc>
          <w:tcPr>
            <w:tcW w:w="410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Número de municipios con evaluación satisfactoria de la calidad del dato.</w:t>
            </w:r>
          </w:p>
        </w:tc>
        <w:tc>
          <w:tcPr>
            <w:tcW w:w="3956" w:type="dxa"/>
            <w:tcBorders>
              <w:top w:val="single" w:sz="4" w:space="0" w:color="auto"/>
              <w:left w:val="single" w:sz="4" w:space="0" w:color="auto"/>
              <w:bottom w:val="single" w:sz="4" w:space="0" w:color="auto"/>
              <w:right w:val="single" w:sz="4" w:space="0" w:color="auto"/>
            </w:tcBorders>
            <w:vAlign w:val="center"/>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p>
        </w:tc>
      </w:tr>
      <w:tr w:rsidR="007900E2" w:rsidRPr="00E3680F" w:rsidTr="00E3680F">
        <w:trPr>
          <w:trHeight w:val="882"/>
        </w:trPr>
        <w:tc>
          <w:tcPr>
            <w:tcW w:w="2089" w:type="dxa"/>
            <w:tcBorders>
              <w:top w:val="single" w:sz="4" w:space="0" w:color="auto"/>
              <w:left w:val="single" w:sz="4" w:space="0" w:color="auto"/>
              <w:bottom w:val="single" w:sz="4" w:space="0" w:color="auto"/>
              <w:right w:val="single" w:sz="4" w:space="0" w:color="auto"/>
            </w:tcBorders>
            <w:hideMark/>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Fuente del numerador</w:t>
            </w:r>
          </w:p>
        </w:tc>
        <w:tc>
          <w:tcPr>
            <w:tcW w:w="8057" w:type="dxa"/>
            <w:gridSpan w:val="2"/>
            <w:tcBorders>
              <w:top w:val="single" w:sz="4" w:space="0" w:color="auto"/>
              <w:left w:val="single" w:sz="4" w:space="0" w:color="auto"/>
              <w:bottom w:val="single" w:sz="4" w:space="0" w:color="auto"/>
              <w:right w:val="single" w:sz="4" w:space="0" w:color="auto"/>
            </w:tcBorders>
            <w:vAlign w:val="center"/>
            <w:hideMark/>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Instrumentos aplicados de evaluación de calidad del dato en los diferentes niveles. Concordancia y consistencia.</w:t>
            </w:r>
          </w:p>
        </w:tc>
      </w:tr>
      <w:tr w:rsidR="007900E2" w:rsidRPr="00E3680F" w:rsidTr="00E3680F">
        <w:trPr>
          <w:trHeight w:val="651"/>
        </w:trPr>
        <w:tc>
          <w:tcPr>
            <w:tcW w:w="2089" w:type="dxa"/>
            <w:tcBorders>
              <w:top w:val="single" w:sz="4" w:space="0" w:color="auto"/>
              <w:left w:val="single" w:sz="4" w:space="0" w:color="auto"/>
              <w:bottom w:val="single" w:sz="4" w:space="0" w:color="auto"/>
              <w:right w:val="single" w:sz="4" w:space="0" w:color="auto"/>
            </w:tcBorders>
            <w:hideMark/>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Denominador</w:t>
            </w:r>
          </w:p>
        </w:tc>
        <w:tc>
          <w:tcPr>
            <w:tcW w:w="410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No. Total de municipios del SILAIS.</w:t>
            </w:r>
          </w:p>
        </w:tc>
        <w:tc>
          <w:tcPr>
            <w:tcW w:w="3956" w:type="dxa"/>
            <w:tcBorders>
              <w:top w:val="single" w:sz="4" w:space="0" w:color="auto"/>
              <w:left w:val="single" w:sz="4" w:space="0" w:color="auto"/>
              <w:bottom w:val="single" w:sz="4" w:space="0" w:color="auto"/>
              <w:right w:val="single" w:sz="4" w:space="0" w:color="auto"/>
            </w:tcBorders>
            <w:vAlign w:val="center"/>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p>
        </w:tc>
      </w:tr>
      <w:tr w:rsidR="007900E2" w:rsidRPr="00E3680F" w:rsidTr="00E3680F">
        <w:tc>
          <w:tcPr>
            <w:tcW w:w="2089" w:type="dxa"/>
            <w:tcBorders>
              <w:top w:val="single" w:sz="4" w:space="0" w:color="auto"/>
              <w:left w:val="single" w:sz="4" w:space="0" w:color="auto"/>
              <w:bottom w:val="single" w:sz="4" w:space="0" w:color="auto"/>
              <w:right w:val="single" w:sz="4" w:space="0" w:color="auto"/>
            </w:tcBorders>
            <w:hideMark/>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Fuente del denominador</w:t>
            </w:r>
          </w:p>
        </w:tc>
        <w:tc>
          <w:tcPr>
            <w:tcW w:w="8057" w:type="dxa"/>
            <w:gridSpan w:val="2"/>
            <w:tcBorders>
              <w:top w:val="single" w:sz="4" w:space="0" w:color="auto"/>
              <w:left w:val="single" w:sz="4" w:space="0" w:color="auto"/>
              <w:bottom w:val="single" w:sz="4" w:space="0" w:color="auto"/>
              <w:right w:val="single" w:sz="4" w:space="0" w:color="auto"/>
            </w:tcBorders>
            <w:vAlign w:val="center"/>
            <w:hideMark/>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Número de municipios del  SILAIS.</w:t>
            </w:r>
          </w:p>
        </w:tc>
      </w:tr>
      <w:tr w:rsidR="007900E2" w:rsidRPr="00E3680F" w:rsidTr="00E3680F">
        <w:tc>
          <w:tcPr>
            <w:tcW w:w="2089" w:type="dxa"/>
            <w:tcBorders>
              <w:top w:val="single" w:sz="4" w:space="0" w:color="auto"/>
              <w:left w:val="single" w:sz="4" w:space="0" w:color="auto"/>
              <w:bottom w:val="single" w:sz="4" w:space="0" w:color="auto"/>
              <w:right w:val="single" w:sz="4" w:space="0" w:color="auto"/>
            </w:tcBorders>
            <w:hideMark/>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Constante utilizada</w:t>
            </w:r>
          </w:p>
        </w:tc>
        <w:tc>
          <w:tcPr>
            <w:tcW w:w="8057" w:type="dxa"/>
            <w:gridSpan w:val="2"/>
            <w:tcBorders>
              <w:top w:val="single" w:sz="4" w:space="0" w:color="auto"/>
              <w:left w:val="single" w:sz="4" w:space="0" w:color="auto"/>
              <w:bottom w:val="single" w:sz="4" w:space="0" w:color="auto"/>
              <w:right w:val="single" w:sz="4" w:space="0" w:color="auto"/>
            </w:tcBorders>
            <w:vAlign w:val="center"/>
            <w:hideMark/>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100</w:t>
            </w:r>
          </w:p>
        </w:tc>
      </w:tr>
      <w:tr w:rsidR="007900E2" w:rsidRPr="00E3680F" w:rsidTr="00E3680F">
        <w:tc>
          <w:tcPr>
            <w:tcW w:w="2089" w:type="dxa"/>
            <w:tcBorders>
              <w:top w:val="single" w:sz="4" w:space="0" w:color="auto"/>
              <w:left w:val="single" w:sz="4" w:space="0" w:color="auto"/>
              <w:bottom w:val="single" w:sz="4" w:space="0" w:color="auto"/>
              <w:right w:val="single" w:sz="4" w:space="0" w:color="auto"/>
            </w:tcBorders>
            <w:hideMark/>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Fórmula de cálculo</w:t>
            </w:r>
          </w:p>
        </w:tc>
        <w:tc>
          <w:tcPr>
            <w:tcW w:w="8057" w:type="dxa"/>
            <w:gridSpan w:val="2"/>
            <w:tcBorders>
              <w:top w:val="single" w:sz="4" w:space="0" w:color="auto"/>
              <w:left w:val="single" w:sz="4" w:space="0" w:color="auto"/>
              <w:bottom w:val="single" w:sz="4" w:space="0" w:color="auto"/>
              <w:right w:val="single" w:sz="4" w:space="0" w:color="auto"/>
            </w:tcBorders>
            <w:vAlign w:val="center"/>
            <w:hideMark/>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Numerador / Denominador x 100</w:t>
            </w:r>
          </w:p>
        </w:tc>
      </w:tr>
      <w:tr w:rsidR="007900E2" w:rsidRPr="00E3680F" w:rsidTr="00E3680F">
        <w:trPr>
          <w:trHeight w:val="459"/>
        </w:trPr>
        <w:tc>
          <w:tcPr>
            <w:tcW w:w="2089" w:type="dxa"/>
            <w:tcBorders>
              <w:top w:val="single" w:sz="4" w:space="0" w:color="auto"/>
              <w:left w:val="single" w:sz="4" w:space="0" w:color="auto"/>
              <w:bottom w:val="single" w:sz="4" w:space="0" w:color="auto"/>
              <w:right w:val="single" w:sz="4" w:space="0" w:color="auto"/>
            </w:tcBorders>
            <w:hideMark/>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Valoración</w:t>
            </w:r>
          </w:p>
        </w:tc>
        <w:tc>
          <w:tcPr>
            <w:tcW w:w="8057" w:type="dxa"/>
            <w:gridSpan w:val="2"/>
            <w:tcBorders>
              <w:top w:val="single" w:sz="4" w:space="0" w:color="auto"/>
              <w:left w:val="single" w:sz="4" w:space="0" w:color="auto"/>
              <w:bottom w:val="single" w:sz="4" w:space="0" w:color="auto"/>
              <w:right w:val="single" w:sz="4" w:space="0" w:color="auto"/>
            </w:tcBorders>
            <w:vAlign w:val="center"/>
            <w:hideMark/>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Concordancia y consistencia mayor del 90%.</w:t>
            </w:r>
          </w:p>
        </w:tc>
      </w:tr>
      <w:tr w:rsidR="007900E2" w:rsidRPr="00E3680F" w:rsidTr="00E3680F">
        <w:trPr>
          <w:trHeight w:val="1118"/>
        </w:trPr>
        <w:tc>
          <w:tcPr>
            <w:tcW w:w="2089" w:type="dxa"/>
            <w:tcBorders>
              <w:top w:val="single" w:sz="4" w:space="0" w:color="auto"/>
              <w:left w:val="single" w:sz="4" w:space="0" w:color="auto"/>
              <w:bottom w:val="single" w:sz="4" w:space="0" w:color="auto"/>
              <w:right w:val="single" w:sz="4" w:space="0" w:color="auto"/>
            </w:tcBorders>
            <w:hideMark/>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Medios de verificación</w:t>
            </w:r>
          </w:p>
        </w:tc>
        <w:tc>
          <w:tcPr>
            <w:tcW w:w="8057" w:type="dxa"/>
            <w:gridSpan w:val="2"/>
            <w:tcBorders>
              <w:top w:val="single" w:sz="4" w:space="0" w:color="auto"/>
              <w:left w:val="single" w:sz="4" w:space="0" w:color="auto"/>
              <w:bottom w:val="single" w:sz="4" w:space="0" w:color="auto"/>
              <w:right w:val="single" w:sz="4" w:space="0" w:color="auto"/>
            </w:tcBorders>
            <w:vAlign w:val="center"/>
            <w:hideMark/>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Instrumentos de evaluación de calidad del dato de cada uno de los municipios.</w:t>
            </w:r>
          </w:p>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Actas de monitoreo del SILAIS  de verificación de calidad del dato</w:t>
            </w:r>
          </w:p>
        </w:tc>
      </w:tr>
      <w:tr w:rsidR="007900E2" w:rsidRPr="00E3680F" w:rsidTr="00E3680F">
        <w:trPr>
          <w:trHeight w:val="548"/>
        </w:trPr>
        <w:tc>
          <w:tcPr>
            <w:tcW w:w="2089" w:type="dxa"/>
            <w:tcBorders>
              <w:top w:val="single" w:sz="4" w:space="0" w:color="auto"/>
              <w:left w:val="single" w:sz="4" w:space="0" w:color="auto"/>
              <w:bottom w:val="single" w:sz="4" w:space="0" w:color="auto"/>
              <w:right w:val="single" w:sz="4" w:space="0" w:color="auto"/>
            </w:tcBorders>
            <w:hideMark/>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Observaciones</w:t>
            </w:r>
          </w:p>
        </w:tc>
        <w:tc>
          <w:tcPr>
            <w:tcW w:w="8057" w:type="dxa"/>
            <w:gridSpan w:val="2"/>
            <w:tcBorders>
              <w:top w:val="single" w:sz="4" w:space="0" w:color="auto"/>
              <w:left w:val="single" w:sz="4" w:space="0" w:color="auto"/>
              <w:bottom w:val="single" w:sz="4" w:space="0" w:color="auto"/>
              <w:right w:val="single" w:sz="4" w:space="0" w:color="auto"/>
            </w:tcBorders>
            <w:vAlign w:val="center"/>
            <w:hideMark/>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Se incluye Primer nivel y hospitales primarios.(cumplen con la concordancia de datos entre niveles de consolidación / consistencia interna y cruzada).</w:t>
            </w:r>
          </w:p>
        </w:tc>
      </w:tr>
    </w:tbl>
    <w:p w:rsidR="00E3680F" w:rsidRDefault="00E3680F" w:rsidP="007900E2">
      <w:pPr>
        <w:rPr>
          <w:rFonts w:ascii="Gill Sans MT" w:hAnsi="Gill Sans MT" w:cstheme="majorHAnsi"/>
        </w:rPr>
      </w:pPr>
    </w:p>
    <w:p w:rsidR="00E3680F" w:rsidRDefault="00E3680F">
      <w:pPr>
        <w:spacing w:after="0" w:line="240" w:lineRule="auto"/>
        <w:rPr>
          <w:rFonts w:ascii="Gill Sans MT" w:hAnsi="Gill Sans MT" w:cstheme="majorHAnsi"/>
        </w:rPr>
      </w:pPr>
      <w:r>
        <w:rPr>
          <w:rFonts w:ascii="Gill Sans MT" w:hAnsi="Gill Sans MT" w:cstheme="majorHAnsi"/>
        </w:rPr>
        <w:lastRenderedPageBreak/>
        <w:br w:type="page"/>
      </w:r>
    </w:p>
    <w:p w:rsidR="007900E2" w:rsidRPr="00E3680F" w:rsidRDefault="007900E2" w:rsidP="007900E2">
      <w:pPr>
        <w:rPr>
          <w:rFonts w:ascii="Gill Sans MT" w:hAnsi="Gill Sans MT" w:cstheme="majorHAnsi"/>
        </w:rPr>
      </w:pPr>
    </w:p>
    <w:tbl>
      <w:tblPr>
        <w:tblpPr w:leftFromText="141" w:rightFromText="141" w:vertAnchor="text" w:horzAnchor="margin" w:tblpY="3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3689"/>
        <w:gridCol w:w="3573"/>
      </w:tblGrid>
      <w:tr w:rsidR="007900E2" w:rsidRPr="00E3680F" w:rsidTr="000836FC">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center"/>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t>Componente</w:t>
            </w:r>
          </w:p>
        </w:tc>
        <w:tc>
          <w:tcPr>
            <w:tcW w:w="7262" w:type="dxa"/>
            <w:gridSpan w:val="2"/>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center"/>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t>Indicador, Descripción</w:t>
            </w:r>
          </w:p>
        </w:tc>
      </w:tr>
      <w:tr w:rsidR="007900E2" w:rsidRPr="00E3680F" w:rsidTr="000836FC">
        <w:trPr>
          <w:trHeight w:val="711"/>
        </w:trPr>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t>Denominación del Indicador</w:t>
            </w:r>
          </w:p>
        </w:tc>
        <w:tc>
          <w:tcPr>
            <w:tcW w:w="7262" w:type="dxa"/>
            <w:gridSpan w:val="2"/>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b/>
                <w:color w:val="0070C0"/>
                <w:sz w:val="24"/>
                <w:szCs w:val="24"/>
                <w:lang w:val="es-ES" w:eastAsia="es-ES"/>
              </w:rPr>
            </w:pPr>
            <w:r w:rsidRPr="00E3680F">
              <w:rPr>
                <w:rFonts w:ascii="Gill Sans MT" w:eastAsia="Batang" w:hAnsi="Gill Sans MT" w:cstheme="majorHAnsi"/>
                <w:b/>
                <w:color w:val="002060"/>
                <w:sz w:val="24"/>
                <w:szCs w:val="24"/>
                <w:lang w:val="es-ES" w:eastAsia="es-ES"/>
              </w:rPr>
              <w:t>Porcentaje de usuarios satisfechos con los servicios de salud.</w:t>
            </w:r>
          </w:p>
        </w:tc>
      </w:tr>
      <w:tr w:rsidR="007900E2" w:rsidRPr="00E3680F" w:rsidTr="000836FC">
        <w:trPr>
          <w:trHeight w:val="699"/>
        </w:trPr>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Objetivo</w:t>
            </w:r>
          </w:p>
        </w:tc>
        <w:tc>
          <w:tcPr>
            <w:tcW w:w="7262" w:type="dxa"/>
            <w:gridSpan w:val="2"/>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Conocer el grado de satisfacción que tiene los protagonistas por los servicios de salud recibidos.</w:t>
            </w:r>
          </w:p>
        </w:tc>
      </w:tr>
      <w:tr w:rsidR="007900E2" w:rsidRPr="00E3680F" w:rsidTr="000836FC">
        <w:trPr>
          <w:trHeight w:val="908"/>
        </w:trPr>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Numerador</w:t>
            </w:r>
          </w:p>
        </w:tc>
        <w:tc>
          <w:tcPr>
            <w:tcW w:w="3689" w:type="dxa"/>
            <w:tcBorders>
              <w:top w:val="single" w:sz="4" w:space="0" w:color="auto"/>
              <w:left w:val="single" w:sz="4" w:space="0" w:color="auto"/>
              <w:bottom w:val="single" w:sz="4" w:space="0" w:color="auto"/>
              <w:right w:val="single" w:sz="4" w:space="0" w:color="auto"/>
            </w:tcBorders>
            <w:shd w:val="clear" w:color="auto" w:fill="DAEEF3"/>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Número de usuarios satisfechos con los servicios de salud</w:t>
            </w:r>
          </w:p>
        </w:tc>
        <w:tc>
          <w:tcPr>
            <w:tcW w:w="3573"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p>
        </w:tc>
      </w:tr>
      <w:tr w:rsidR="007900E2" w:rsidRPr="00E3680F" w:rsidTr="000836FC">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Fuente del numerador</w:t>
            </w:r>
          </w:p>
        </w:tc>
        <w:tc>
          <w:tcPr>
            <w:tcW w:w="7262" w:type="dxa"/>
            <w:gridSpan w:val="2"/>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Encuesta de satisfacción al usuario</w:t>
            </w:r>
          </w:p>
        </w:tc>
      </w:tr>
      <w:tr w:rsidR="007900E2" w:rsidRPr="00E3680F" w:rsidTr="000836FC">
        <w:trPr>
          <w:trHeight w:val="507"/>
        </w:trPr>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Denominador</w:t>
            </w:r>
          </w:p>
        </w:tc>
        <w:tc>
          <w:tcPr>
            <w:tcW w:w="3689" w:type="dxa"/>
            <w:tcBorders>
              <w:top w:val="single" w:sz="4" w:space="0" w:color="auto"/>
              <w:left w:val="single" w:sz="4" w:space="0" w:color="auto"/>
              <w:bottom w:val="single" w:sz="4" w:space="0" w:color="auto"/>
              <w:right w:val="single" w:sz="4" w:space="0" w:color="auto"/>
            </w:tcBorders>
            <w:shd w:val="clear" w:color="auto" w:fill="DAEEF3"/>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Total de usuarios encuestados</w:t>
            </w:r>
          </w:p>
        </w:tc>
        <w:tc>
          <w:tcPr>
            <w:tcW w:w="3573"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p>
        </w:tc>
      </w:tr>
      <w:tr w:rsidR="007900E2" w:rsidRPr="00E3680F" w:rsidTr="000836FC">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Fuente del denominador</w:t>
            </w:r>
          </w:p>
        </w:tc>
        <w:tc>
          <w:tcPr>
            <w:tcW w:w="7262" w:type="dxa"/>
            <w:gridSpan w:val="2"/>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Usuarios encuestados</w:t>
            </w:r>
          </w:p>
        </w:tc>
      </w:tr>
      <w:tr w:rsidR="007900E2" w:rsidRPr="00E3680F" w:rsidTr="000836FC">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Constante utilizada</w:t>
            </w:r>
          </w:p>
        </w:tc>
        <w:tc>
          <w:tcPr>
            <w:tcW w:w="7262" w:type="dxa"/>
            <w:gridSpan w:val="2"/>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100</w:t>
            </w:r>
          </w:p>
        </w:tc>
      </w:tr>
      <w:tr w:rsidR="007900E2" w:rsidRPr="00E3680F" w:rsidTr="000836FC">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Fórmula de cálculo</w:t>
            </w:r>
          </w:p>
        </w:tc>
        <w:tc>
          <w:tcPr>
            <w:tcW w:w="7262" w:type="dxa"/>
            <w:gridSpan w:val="2"/>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Numerador / denominador x 100</w:t>
            </w:r>
          </w:p>
        </w:tc>
      </w:tr>
      <w:tr w:rsidR="007900E2" w:rsidRPr="00E3680F" w:rsidTr="000836FC">
        <w:trPr>
          <w:trHeight w:val="454"/>
        </w:trPr>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Valoración</w:t>
            </w:r>
          </w:p>
        </w:tc>
        <w:tc>
          <w:tcPr>
            <w:tcW w:w="7262" w:type="dxa"/>
            <w:gridSpan w:val="2"/>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Que se supere el 90%</w:t>
            </w:r>
          </w:p>
        </w:tc>
      </w:tr>
      <w:tr w:rsidR="007900E2" w:rsidRPr="00E3680F" w:rsidTr="000836FC">
        <w:trPr>
          <w:trHeight w:val="741"/>
        </w:trPr>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Medios de verificación</w:t>
            </w:r>
          </w:p>
        </w:tc>
        <w:tc>
          <w:tcPr>
            <w:tcW w:w="7262" w:type="dxa"/>
            <w:gridSpan w:val="2"/>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Informe de resultados de la encuesta de satisfacción de usuarios.</w:t>
            </w:r>
          </w:p>
        </w:tc>
      </w:tr>
      <w:tr w:rsidR="007900E2" w:rsidRPr="00E3680F" w:rsidTr="000836FC">
        <w:trPr>
          <w:trHeight w:val="606"/>
        </w:trPr>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Observaciones</w:t>
            </w:r>
          </w:p>
        </w:tc>
        <w:tc>
          <w:tcPr>
            <w:tcW w:w="7262" w:type="dxa"/>
            <w:gridSpan w:val="2"/>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Se debe analizar por separado cada uno de los municipios y tener cuidado en la ponderación de acuerdo con su peso poblacional.</w:t>
            </w:r>
          </w:p>
        </w:tc>
      </w:tr>
    </w:tbl>
    <w:p w:rsidR="007900E2" w:rsidRPr="00E3680F" w:rsidRDefault="007900E2" w:rsidP="007900E2">
      <w:pPr>
        <w:rPr>
          <w:rFonts w:ascii="Gill Sans MT" w:hAnsi="Gill Sans MT" w:cstheme="majorHAnsi"/>
        </w:rPr>
      </w:pPr>
    </w:p>
    <w:p w:rsidR="00E3680F" w:rsidRDefault="00E3680F">
      <w:pPr>
        <w:spacing w:after="0" w:line="240" w:lineRule="auto"/>
        <w:rPr>
          <w:rFonts w:ascii="Gill Sans MT" w:hAnsi="Gill Sans MT" w:cstheme="majorHAnsi"/>
        </w:rPr>
      </w:pPr>
      <w:r>
        <w:rPr>
          <w:rFonts w:ascii="Gill Sans MT" w:hAnsi="Gill Sans MT" w:cstheme="majorHAnsi"/>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3831"/>
        <w:gridCol w:w="3289"/>
      </w:tblGrid>
      <w:tr w:rsidR="007900E2" w:rsidRPr="00E3680F" w:rsidTr="000836FC">
        <w:tc>
          <w:tcPr>
            <w:tcW w:w="2089" w:type="dxa"/>
          </w:tcPr>
          <w:p w:rsidR="007900E2" w:rsidRPr="00E3680F" w:rsidRDefault="007900E2" w:rsidP="00E3680F">
            <w:pPr>
              <w:spacing w:after="0" w:line="240" w:lineRule="auto"/>
              <w:jc w:val="center"/>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lastRenderedPageBreak/>
              <w:t>Componente</w:t>
            </w:r>
          </w:p>
        </w:tc>
        <w:tc>
          <w:tcPr>
            <w:tcW w:w="7120" w:type="dxa"/>
            <w:gridSpan w:val="2"/>
          </w:tcPr>
          <w:p w:rsidR="007900E2" w:rsidRPr="00E3680F" w:rsidRDefault="007900E2" w:rsidP="00E3680F">
            <w:pPr>
              <w:spacing w:after="0" w:line="240" w:lineRule="auto"/>
              <w:jc w:val="center"/>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t>Indicador opcional, Descripción</w:t>
            </w:r>
          </w:p>
        </w:tc>
      </w:tr>
      <w:tr w:rsidR="007900E2" w:rsidRPr="00E3680F" w:rsidTr="000836FC">
        <w:trPr>
          <w:trHeight w:val="353"/>
        </w:trPr>
        <w:tc>
          <w:tcPr>
            <w:tcW w:w="2089" w:type="dxa"/>
          </w:tcPr>
          <w:p w:rsidR="007900E2" w:rsidRPr="00E3680F" w:rsidRDefault="007900E2" w:rsidP="00E3680F">
            <w:pPr>
              <w:spacing w:after="0" w:line="240" w:lineRule="auto"/>
              <w:jc w:val="both"/>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t>Denominación</w:t>
            </w:r>
          </w:p>
        </w:tc>
        <w:tc>
          <w:tcPr>
            <w:tcW w:w="7120" w:type="dxa"/>
            <w:gridSpan w:val="2"/>
          </w:tcPr>
          <w:p w:rsidR="007900E2" w:rsidRPr="00E3680F" w:rsidRDefault="007900E2" w:rsidP="00E3680F">
            <w:pPr>
              <w:spacing w:after="0" w:line="240" w:lineRule="auto"/>
              <w:jc w:val="both"/>
              <w:rPr>
                <w:rFonts w:ascii="Gill Sans MT" w:eastAsia="Batang" w:hAnsi="Gill Sans MT" w:cstheme="majorHAnsi"/>
                <w:b/>
                <w:color w:val="002060"/>
                <w:sz w:val="28"/>
                <w:szCs w:val="24"/>
                <w:lang w:val="es-ES" w:eastAsia="es-ES"/>
              </w:rPr>
            </w:pPr>
            <w:r w:rsidRPr="00E3680F">
              <w:rPr>
                <w:rFonts w:ascii="Gill Sans MT" w:eastAsia="Batang" w:hAnsi="Gill Sans MT" w:cstheme="majorHAnsi"/>
                <w:b/>
                <w:color w:val="002060"/>
                <w:sz w:val="24"/>
                <w:szCs w:val="24"/>
                <w:lang w:val="es-ES" w:eastAsia="es-ES"/>
              </w:rPr>
              <w:t>Índice de Viviendas infestadas con Aedes aegypti</w:t>
            </w:r>
          </w:p>
        </w:tc>
      </w:tr>
      <w:tr w:rsidR="007900E2" w:rsidRPr="00E3680F" w:rsidTr="000836FC">
        <w:trPr>
          <w:trHeight w:val="479"/>
        </w:trPr>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Objetivo</w:t>
            </w:r>
          </w:p>
        </w:tc>
        <w:tc>
          <w:tcPr>
            <w:tcW w:w="7120"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Conocer el riesgo de transmisión del dengue</w:t>
            </w:r>
          </w:p>
        </w:tc>
      </w:tr>
      <w:tr w:rsidR="007900E2" w:rsidRPr="00E3680F" w:rsidTr="000836FC">
        <w:trPr>
          <w:trHeight w:val="996"/>
        </w:trPr>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Numerador</w:t>
            </w:r>
          </w:p>
        </w:tc>
        <w:tc>
          <w:tcPr>
            <w:tcW w:w="3831" w:type="dxa"/>
            <w:shd w:val="clear" w:color="auto" w:fill="DAEEF3"/>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Número de viviendas en que se encontraron larvas del Aedes Aegypti</w:t>
            </w:r>
          </w:p>
        </w:tc>
        <w:tc>
          <w:tcPr>
            <w:tcW w:w="32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p>
        </w:tc>
      </w:tr>
      <w:tr w:rsidR="007900E2" w:rsidRPr="00E3680F" w:rsidTr="000836FC">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Fuente del numerador</w:t>
            </w:r>
          </w:p>
        </w:tc>
        <w:tc>
          <w:tcPr>
            <w:tcW w:w="7120"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Reportes de las encuestas larvarias</w:t>
            </w:r>
          </w:p>
        </w:tc>
      </w:tr>
      <w:tr w:rsidR="007900E2" w:rsidRPr="00E3680F" w:rsidTr="000836FC">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Denominador</w:t>
            </w:r>
          </w:p>
        </w:tc>
        <w:tc>
          <w:tcPr>
            <w:tcW w:w="3831" w:type="dxa"/>
            <w:shd w:val="clear" w:color="auto" w:fill="DAEEF3"/>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Número de viviendas encuestadas</w:t>
            </w:r>
          </w:p>
        </w:tc>
        <w:tc>
          <w:tcPr>
            <w:tcW w:w="32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p>
        </w:tc>
      </w:tr>
      <w:tr w:rsidR="007900E2" w:rsidRPr="00E3680F" w:rsidTr="000836FC">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Fuente del denominador</w:t>
            </w:r>
          </w:p>
        </w:tc>
        <w:tc>
          <w:tcPr>
            <w:tcW w:w="7120"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Reportes de las encuestas larvarias</w:t>
            </w:r>
          </w:p>
        </w:tc>
      </w:tr>
      <w:tr w:rsidR="007900E2" w:rsidRPr="00E3680F" w:rsidTr="000836FC">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Constante utilizada</w:t>
            </w:r>
          </w:p>
        </w:tc>
        <w:tc>
          <w:tcPr>
            <w:tcW w:w="7120"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100</w:t>
            </w:r>
          </w:p>
        </w:tc>
      </w:tr>
      <w:tr w:rsidR="007900E2" w:rsidRPr="00E3680F" w:rsidTr="000836FC">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Fórmula de cálculo</w:t>
            </w:r>
          </w:p>
        </w:tc>
        <w:tc>
          <w:tcPr>
            <w:tcW w:w="7120"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Número de casas infectadas con Aedes por cien dividida por el número de casas encuestadas o inspeccionadas</w:t>
            </w:r>
          </w:p>
        </w:tc>
      </w:tr>
      <w:tr w:rsidR="007900E2" w:rsidRPr="00E3680F" w:rsidTr="000836FC">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Valoración</w:t>
            </w:r>
          </w:p>
        </w:tc>
        <w:tc>
          <w:tcPr>
            <w:tcW w:w="7120"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El índice de viviendas debe ser menor que 2.5</w:t>
            </w:r>
          </w:p>
        </w:tc>
      </w:tr>
      <w:tr w:rsidR="007900E2" w:rsidRPr="00E3680F" w:rsidTr="000836FC">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Medios de verificación</w:t>
            </w:r>
          </w:p>
        </w:tc>
        <w:tc>
          <w:tcPr>
            <w:tcW w:w="7120"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Resultados de las encuestas entomológicas.</w:t>
            </w:r>
          </w:p>
        </w:tc>
      </w:tr>
      <w:tr w:rsidR="007900E2" w:rsidRPr="00E3680F" w:rsidTr="000836FC">
        <w:trPr>
          <w:trHeight w:val="2344"/>
        </w:trPr>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Observaciones</w:t>
            </w:r>
          </w:p>
        </w:tc>
        <w:tc>
          <w:tcPr>
            <w:tcW w:w="7120"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Se debe realizar 2 encuestas entomológicas en verano y 2 en invierno.</w:t>
            </w:r>
          </w:p>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En casos de brotes epidémicos se realizarán de acuerdo con el incremento de casos sospechosos en las localidades urbanas.</w:t>
            </w:r>
          </w:p>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También se deben realizar encuestas entomológicas a los 15 días después de una intervención operativa.</w:t>
            </w:r>
          </w:p>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El análisis de la encuesta debe tomar en cuenta el porcentaje de viviendas existentes incluidas en la muestra.</w:t>
            </w:r>
          </w:p>
        </w:tc>
      </w:tr>
    </w:tbl>
    <w:p w:rsidR="007900E2" w:rsidRPr="00E3680F" w:rsidRDefault="007900E2" w:rsidP="007900E2">
      <w:pPr>
        <w:rPr>
          <w:rFonts w:ascii="Gill Sans MT" w:hAnsi="Gill Sans MT" w:cstheme="majorHAnsi"/>
        </w:rPr>
      </w:pPr>
    </w:p>
    <w:p w:rsidR="007900E2" w:rsidRPr="00E3680F" w:rsidRDefault="007900E2" w:rsidP="007900E2">
      <w:pPr>
        <w:rPr>
          <w:rFonts w:ascii="Gill Sans MT" w:hAnsi="Gill Sans MT" w:cstheme="majorHAnsi"/>
        </w:rPr>
      </w:pPr>
    </w:p>
    <w:p w:rsidR="00E3680F" w:rsidRDefault="00E3680F">
      <w:pPr>
        <w:spacing w:after="0" w:line="240" w:lineRule="auto"/>
        <w:rPr>
          <w:rFonts w:ascii="Gill Sans MT" w:hAnsi="Gill Sans MT" w:cstheme="majorHAnsi"/>
        </w:rPr>
      </w:pPr>
      <w:r>
        <w:rPr>
          <w:rFonts w:ascii="Gill Sans MT" w:hAnsi="Gill Sans MT" w:cstheme="majorHAnsi"/>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3831"/>
        <w:gridCol w:w="3431"/>
      </w:tblGrid>
      <w:tr w:rsidR="007900E2" w:rsidRPr="00E3680F" w:rsidTr="000836FC">
        <w:tc>
          <w:tcPr>
            <w:tcW w:w="2089" w:type="dxa"/>
          </w:tcPr>
          <w:p w:rsidR="007900E2" w:rsidRPr="00E3680F" w:rsidRDefault="007900E2" w:rsidP="00E3680F">
            <w:pPr>
              <w:spacing w:after="0" w:line="240" w:lineRule="auto"/>
              <w:jc w:val="center"/>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lastRenderedPageBreak/>
              <w:t>Componente</w:t>
            </w:r>
          </w:p>
        </w:tc>
        <w:tc>
          <w:tcPr>
            <w:tcW w:w="7262" w:type="dxa"/>
            <w:gridSpan w:val="2"/>
          </w:tcPr>
          <w:p w:rsidR="007900E2" w:rsidRPr="00E3680F" w:rsidRDefault="007900E2" w:rsidP="00E3680F">
            <w:pPr>
              <w:spacing w:after="0" w:line="240" w:lineRule="auto"/>
              <w:jc w:val="center"/>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t>Indicador opcional, Descripción</w:t>
            </w:r>
          </w:p>
        </w:tc>
      </w:tr>
      <w:tr w:rsidR="007900E2" w:rsidRPr="00E3680F" w:rsidTr="000836FC">
        <w:trPr>
          <w:trHeight w:val="353"/>
        </w:trPr>
        <w:tc>
          <w:tcPr>
            <w:tcW w:w="2089" w:type="dxa"/>
          </w:tcPr>
          <w:p w:rsidR="007900E2" w:rsidRPr="00E3680F" w:rsidRDefault="007900E2" w:rsidP="00E3680F">
            <w:pPr>
              <w:spacing w:after="0" w:line="240" w:lineRule="auto"/>
              <w:jc w:val="both"/>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t>Denominación</w:t>
            </w:r>
          </w:p>
        </w:tc>
        <w:tc>
          <w:tcPr>
            <w:tcW w:w="7262" w:type="dxa"/>
            <w:gridSpan w:val="2"/>
          </w:tcPr>
          <w:p w:rsidR="007900E2" w:rsidRPr="00E3680F" w:rsidRDefault="007900E2" w:rsidP="00E3680F">
            <w:pPr>
              <w:spacing w:after="0" w:line="240" w:lineRule="auto"/>
              <w:jc w:val="both"/>
              <w:rPr>
                <w:rFonts w:ascii="Gill Sans MT" w:eastAsia="Batang" w:hAnsi="Gill Sans MT" w:cstheme="majorHAnsi"/>
                <w:b/>
                <w:color w:val="002060"/>
                <w:sz w:val="24"/>
                <w:szCs w:val="24"/>
                <w:lang w:val="es-ES" w:eastAsia="es-ES"/>
              </w:rPr>
            </w:pPr>
            <w:r w:rsidRPr="00E3680F">
              <w:rPr>
                <w:rFonts w:ascii="Gill Sans MT" w:eastAsia="Batang" w:hAnsi="Gill Sans MT" w:cstheme="majorHAnsi"/>
                <w:b/>
                <w:color w:val="002060"/>
                <w:sz w:val="24"/>
                <w:szCs w:val="24"/>
                <w:lang w:val="es-ES" w:eastAsia="es-ES"/>
              </w:rPr>
              <w:t>Porcentaje de curación de pacientes TB con TAES</w:t>
            </w:r>
          </w:p>
        </w:tc>
      </w:tr>
      <w:tr w:rsidR="007900E2" w:rsidRPr="00E3680F" w:rsidTr="000836FC">
        <w:trPr>
          <w:trHeight w:val="712"/>
        </w:trPr>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Objetivo</w:t>
            </w:r>
          </w:p>
        </w:tc>
        <w:tc>
          <w:tcPr>
            <w:tcW w:w="7262"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Garantizar elevados niveles de curación de la tuberculosis con el tratamiento acortado estrictamente supervisado.</w:t>
            </w:r>
          </w:p>
        </w:tc>
      </w:tr>
      <w:tr w:rsidR="007900E2" w:rsidRPr="00E3680F" w:rsidTr="000836FC">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Numerador</w:t>
            </w:r>
          </w:p>
        </w:tc>
        <w:tc>
          <w:tcPr>
            <w:tcW w:w="3831" w:type="dxa"/>
            <w:shd w:val="clear" w:color="auto" w:fill="DAEEF3"/>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Número de pacientes que reciben TAES completo y se declaran curados de acuerdo con los criterios bacteriológicos establecidos en la normas de atención.</w:t>
            </w:r>
          </w:p>
        </w:tc>
        <w:tc>
          <w:tcPr>
            <w:tcW w:w="3431"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p>
        </w:tc>
      </w:tr>
      <w:tr w:rsidR="007900E2" w:rsidRPr="00E3680F" w:rsidTr="000836FC">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Fuente del numerador</w:t>
            </w:r>
          </w:p>
        </w:tc>
        <w:tc>
          <w:tcPr>
            <w:tcW w:w="7262"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Registro del componente de tuberculosis de los municipios.</w:t>
            </w:r>
          </w:p>
        </w:tc>
      </w:tr>
      <w:tr w:rsidR="007900E2" w:rsidRPr="00E3680F" w:rsidTr="000836FC">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Denominador</w:t>
            </w:r>
          </w:p>
        </w:tc>
        <w:tc>
          <w:tcPr>
            <w:tcW w:w="3831" w:type="dxa"/>
            <w:shd w:val="clear" w:color="auto" w:fill="DAEEF3"/>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Número de pacientes con tuberculosis diagnosticados que son incorporados a tratamiento.</w:t>
            </w:r>
          </w:p>
        </w:tc>
        <w:tc>
          <w:tcPr>
            <w:tcW w:w="3431"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p>
        </w:tc>
      </w:tr>
      <w:tr w:rsidR="007900E2" w:rsidRPr="00E3680F" w:rsidTr="000836FC">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Fuente del denominador</w:t>
            </w:r>
          </w:p>
        </w:tc>
        <w:tc>
          <w:tcPr>
            <w:tcW w:w="7262"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Registro del componente de tuberculosis de los municipios.</w:t>
            </w:r>
          </w:p>
        </w:tc>
      </w:tr>
      <w:tr w:rsidR="007900E2" w:rsidRPr="00E3680F" w:rsidTr="000836FC">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Constante utilizada</w:t>
            </w:r>
          </w:p>
        </w:tc>
        <w:tc>
          <w:tcPr>
            <w:tcW w:w="7262"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100</w:t>
            </w:r>
          </w:p>
        </w:tc>
      </w:tr>
      <w:tr w:rsidR="007900E2" w:rsidRPr="00E3680F" w:rsidTr="000836FC">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Fórmula de cálculo</w:t>
            </w:r>
          </w:p>
        </w:tc>
        <w:tc>
          <w:tcPr>
            <w:tcW w:w="7262"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Se multiplica el número de pacientes curados por cien y se divide por el número de pacientes ingresados a tratamiento.</w:t>
            </w:r>
          </w:p>
        </w:tc>
      </w:tr>
      <w:tr w:rsidR="007900E2" w:rsidRPr="00E3680F" w:rsidTr="000836FC">
        <w:trPr>
          <w:trHeight w:val="421"/>
        </w:trPr>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Valoración</w:t>
            </w:r>
          </w:p>
        </w:tc>
        <w:tc>
          <w:tcPr>
            <w:tcW w:w="7262"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Se debe alcanzar al menos el 95 por ciento.</w:t>
            </w:r>
          </w:p>
        </w:tc>
      </w:tr>
      <w:tr w:rsidR="007900E2" w:rsidRPr="00E3680F" w:rsidTr="000836FC">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Medios de verificación</w:t>
            </w:r>
          </w:p>
        </w:tc>
        <w:tc>
          <w:tcPr>
            <w:tcW w:w="7262"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Informes estadísticos del municipio/distrito y del SILAIS.</w:t>
            </w:r>
          </w:p>
        </w:tc>
      </w:tr>
      <w:tr w:rsidR="007900E2" w:rsidRPr="00E3680F" w:rsidTr="000836FC">
        <w:trPr>
          <w:trHeight w:val="1187"/>
        </w:trPr>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Observaciones</w:t>
            </w:r>
          </w:p>
        </w:tc>
        <w:tc>
          <w:tcPr>
            <w:tcW w:w="7262"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El análisis de este indicador se hace de forma prospectiva, se estudian las cohortes de ingreso durante un año y los resultados de la misma. Los resultados del año que se reporta corresponden a la cohorte que ingresó el año anterior.</w:t>
            </w:r>
          </w:p>
        </w:tc>
      </w:tr>
    </w:tbl>
    <w:p w:rsidR="007900E2" w:rsidRPr="00E3680F" w:rsidRDefault="007900E2" w:rsidP="007900E2">
      <w:pPr>
        <w:rPr>
          <w:rFonts w:ascii="Gill Sans MT" w:hAnsi="Gill Sans MT" w:cstheme="majorHAnsi"/>
        </w:rPr>
      </w:pPr>
    </w:p>
    <w:p w:rsidR="00E3680F" w:rsidRDefault="00E3680F">
      <w:pPr>
        <w:spacing w:after="0" w:line="240" w:lineRule="auto"/>
        <w:rPr>
          <w:rFonts w:ascii="Gill Sans MT" w:hAnsi="Gill Sans MT" w:cstheme="majorHAnsi"/>
        </w:rPr>
      </w:pPr>
      <w:r>
        <w:rPr>
          <w:rFonts w:ascii="Gill Sans MT" w:hAnsi="Gill Sans MT" w:cstheme="majorHAnsi"/>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3973"/>
        <w:gridCol w:w="3147"/>
      </w:tblGrid>
      <w:tr w:rsidR="007900E2" w:rsidRPr="00E3680F" w:rsidTr="000836FC">
        <w:tc>
          <w:tcPr>
            <w:tcW w:w="2089" w:type="dxa"/>
            <w:tcBorders>
              <w:top w:val="single" w:sz="4" w:space="0" w:color="auto"/>
              <w:left w:val="single" w:sz="4" w:space="0" w:color="auto"/>
              <w:bottom w:val="single" w:sz="4" w:space="0" w:color="auto"/>
              <w:right w:val="single" w:sz="4" w:space="0" w:color="auto"/>
            </w:tcBorders>
          </w:tcPr>
          <w:p w:rsidR="007900E2" w:rsidRPr="00E3680F" w:rsidRDefault="00E3680F" w:rsidP="00E3680F">
            <w:pPr>
              <w:spacing w:after="0" w:line="240" w:lineRule="auto"/>
              <w:jc w:val="center"/>
              <w:rPr>
                <w:rFonts w:ascii="Gill Sans MT" w:eastAsia="Batang" w:hAnsi="Gill Sans MT" w:cstheme="majorHAnsi"/>
                <w:b/>
                <w:sz w:val="24"/>
                <w:szCs w:val="24"/>
                <w:lang w:val="es-ES" w:eastAsia="es-ES"/>
              </w:rPr>
            </w:pPr>
            <w:r>
              <w:rPr>
                <w:rFonts w:ascii="Gill Sans MT" w:eastAsia="Batang" w:hAnsi="Gill Sans MT" w:cstheme="majorHAnsi"/>
                <w:b/>
                <w:sz w:val="24"/>
                <w:szCs w:val="24"/>
                <w:lang w:val="es-ES" w:eastAsia="es-ES"/>
              </w:rPr>
              <w:lastRenderedPageBreak/>
              <w:t>Co</w:t>
            </w:r>
            <w:r w:rsidR="007900E2" w:rsidRPr="00E3680F">
              <w:rPr>
                <w:rFonts w:ascii="Gill Sans MT" w:eastAsia="Batang" w:hAnsi="Gill Sans MT" w:cstheme="majorHAnsi"/>
                <w:b/>
                <w:sz w:val="24"/>
                <w:szCs w:val="24"/>
                <w:lang w:val="es-ES" w:eastAsia="es-ES"/>
              </w:rPr>
              <w:t>mponente</w:t>
            </w:r>
          </w:p>
        </w:tc>
        <w:tc>
          <w:tcPr>
            <w:tcW w:w="7120" w:type="dxa"/>
            <w:gridSpan w:val="2"/>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center"/>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t>Indicador, Descripción</w:t>
            </w:r>
          </w:p>
        </w:tc>
      </w:tr>
      <w:tr w:rsidR="007900E2" w:rsidRPr="00E3680F" w:rsidTr="000836FC">
        <w:trPr>
          <w:trHeight w:val="779"/>
        </w:trPr>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t>Denominación del Indicador</w:t>
            </w:r>
          </w:p>
        </w:tc>
        <w:tc>
          <w:tcPr>
            <w:tcW w:w="7120" w:type="dxa"/>
            <w:gridSpan w:val="2"/>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b/>
                <w:color w:val="002060"/>
                <w:sz w:val="24"/>
                <w:szCs w:val="24"/>
                <w:lang w:val="es-ES" w:eastAsia="es-ES"/>
              </w:rPr>
            </w:pPr>
            <w:r w:rsidRPr="00E3680F">
              <w:rPr>
                <w:rFonts w:ascii="Gill Sans MT" w:eastAsia="Batang" w:hAnsi="Gill Sans MT" w:cstheme="majorHAnsi"/>
                <w:b/>
                <w:color w:val="002060"/>
                <w:sz w:val="24"/>
                <w:szCs w:val="24"/>
                <w:lang w:val="es-ES" w:eastAsia="es-ES"/>
              </w:rPr>
              <w:t>Porcentaje de Insumos Médicos básicos disponibles para la atención inmediata de embarazadas y del RN</w:t>
            </w:r>
          </w:p>
        </w:tc>
      </w:tr>
      <w:tr w:rsidR="007900E2" w:rsidRPr="00E3680F" w:rsidTr="000836FC">
        <w:trPr>
          <w:trHeight w:val="703"/>
        </w:trPr>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Objetivo</w:t>
            </w:r>
          </w:p>
        </w:tc>
        <w:tc>
          <w:tcPr>
            <w:tcW w:w="7120" w:type="dxa"/>
            <w:gridSpan w:val="2"/>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 xml:space="preserve">Asegurar la disposición de Insumos Médicos Básicos para la atención inmediata de la embarazada y del RN </w:t>
            </w:r>
          </w:p>
        </w:tc>
      </w:tr>
      <w:tr w:rsidR="007900E2" w:rsidRPr="00E3680F" w:rsidTr="000836FC">
        <w:trPr>
          <w:trHeight w:val="657"/>
        </w:trPr>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Numerador</w:t>
            </w:r>
          </w:p>
        </w:tc>
        <w:tc>
          <w:tcPr>
            <w:tcW w:w="3973" w:type="dxa"/>
            <w:tcBorders>
              <w:top w:val="single" w:sz="4" w:space="0" w:color="auto"/>
              <w:left w:val="single" w:sz="4" w:space="0" w:color="auto"/>
              <w:bottom w:val="single" w:sz="4" w:space="0" w:color="auto"/>
              <w:right w:val="single" w:sz="4" w:space="0" w:color="auto"/>
            </w:tcBorders>
            <w:shd w:val="clear" w:color="auto" w:fill="DAEEF3"/>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Número de Insumos Médicos básicos disponibles</w:t>
            </w:r>
          </w:p>
        </w:tc>
        <w:tc>
          <w:tcPr>
            <w:tcW w:w="3147"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p>
        </w:tc>
      </w:tr>
      <w:tr w:rsidR="007900E2" w:rsidRPr="00E3680F" w:rsidTr="000836FC">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Fuente del numerador</w:t>
            </w:r>
          </w:p>
        </w:tc>
        <w:tc>
          <w:tcPr>
            <w:tcW w:w="7120" w:type="dxa"/>
            <w:gridSpan w:val="2"/>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Lista de Registro</w:t>
            </w:r>
          </w:p>
        </w:tc>
      </w:tr>
      <w:tr w:rsidR="007900E2" w:rsidRPr="00E3680F" w:rsidTr="000836FC">
        <w:trPr>
          <w:trHeight w:val="716"/>
        </w:trPr>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Denominador</w:t>
            </w:r>
          </w:p>
        </w:tc>
        <w:tc>
          <w:tcPr>
            <w:tcW w:w="3973" w:type="dxa"/>
            <w:tcBorders>
              <w:top w:val="single" w:sz="4" w:space="0" w:color="auto"/>
              <w:left w:val="single" w:sz="4" w:space="0" w:color="auto"/>
              <w:bottom w:val="single" w:sz="4" w:space="0" w:color="auto"/>
              <w:right w:val="single" w:sz="4" w:space="0" w:color="auto"/>
            </w:tcBorders>
            <w:shd w:val="clear" w:color="auto" w:fill="DAEEF3"/>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Total de IM básicos evaluados</w:t>
            </w:r>
          </w:p>
        </w:tc>
        <w:tc>
          <w:tcPr>
            <w:tcW w:w="3147"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p>
        </w:tc>
      </w:tr>
      <w:tr w:rsidR="007900E2" w:rsidRPr="00E3680F" w:rsidTr="000836FC">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Fuente del denominador</w:t>
            </w:r>
          </w:p>
        </w:tc>
        <w:tc>
          <w:tcPr>
            <w:tcW w:w="7120" w:type="dxa"/>
            <w:gridSpan w:val="2"/>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Lista de Registro</w:t>
            </w:r>
          </w:p>
        </w:tc>
      </w:tr>
      <w:tr w:rsidR="007900E2" w:rsidRPr="00E3680F" w:rsidTr="000836FC">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Constante utilizada</w:t>
            </w:r>
          </w:p>
        </w:tc>
        <w:tc>
          <w:tcPr>
            <w:tcW w:w="7120" w:type="dxa"/>
            <w:gridSpan w:val="2"/>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100</w:t>
            </w:r>
          </w:p>
        </w:tc>
      </w:tr>
      <w:tr w:rsidR="007900E2" w:rsidRPr="00E3680F" w:rsidTr="000836FC">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Fórmula de cálculo</w:t>
            </w:r>
          </w:p>
        </w:tc>
        <w:tc>
          <w:tcPr>
            <w:tcW w:w="7120" w:type="dxa"/>
            <w:gridSpan w:val="2"/>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Numerador/Denominador X 100</w:t>
            </w:r>
          </w:p>
        </w:tc>
      </w:tr>
      <w:tr w:rsidR="007900E2" w:rsidRPr="00E3680F" w:rsidTr="000836FC">
        <w:trPr>
          <w:trHeight w:val="453"/>
        </w:trPr>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Valoración</w:t>
            </w:r>
          </w:p>
        </w:tc>
        <w:tc>
          <w:tcPr>
            <w:tcW w:w="7120" w:type="dxa"/>
            <w:gridSpan w:val="2"/>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100%</w:t>
            </w:r>
          </w:p>
        </w:tc>
      </w:tr>
      <w:tr w:rsidR="007900E2" w:rsidRPr="00E3680F" w:rsidTr="000836FC">
        <w:trPr>
          <w:trHeight w:val="700"/>
        </w:trPr>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Medios de verificación</w:t>
            </w:r>
          </w:p>
        </w:tc>
        <w:tc>
          <w:tcPr>
            <w:tcW w:w="7120" w:type="dxa"/>
            <w:gridSpan w:val="2"/>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Lista de Chequeo de monitoreo diario a la sala de emergencia.</w:t>
            </w:r>
          </w:p>
        </w:tc>
      </w:tr>
      <w:tr w:rsidR="007900E2" w:rsidRPr="00E3680F" w:rsidTr="000836FC">
        <w:trPr>
          <w:trHeight w:val="710"/>
        </w:trPr>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Observaciones</w:t>
            </w:r>
          </w:p>
        </w:tc>
        <w:tc>
          <w:tcPr>
            <w:tcW w:w="7120" w:type="dxa"/>
            <w:gridSpan w:val="2"/>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p>
        </w:tc>
      </w:tr>
    </w:tbl>
    <w:p w:rsidR="007900E2" w:rsidRPr="00E3680F" w:rsidRDefault="007900E2" w:rsidP="007900E2">
      <w:pPr>
        <w:rPr>
          <w:rFonts w:ascii="Gill Sans MT" w:hAnsi="Gill Sans MT" w:cstheme="majorHAnsi"/>
        </w:rPr>
      </w:pPr>
    </w:p>
    <w:p w:rsidR="007900E2" w:rsidRPr="00E3680F" w:rsidRDefault="007900E2" w:rsidP="007900E2">
      <w:pPr>
        <w:rPr>
          <w:rFonts w:ascii="Gill Sans MT" w:hAnsi="Gill Sans MT" w:cstheme="majorHAnsi"/>
        </w:rPr>
      </w:pPr>
    </w:p>
    <w:p w:rsidR="007900E2" w:rsidRPr="00E3680F" w:rsidRDefault="007900E2" w:rsidP="007900E2">
      <w:pPr>
        <w:rPr>
          <w:rFonts w:ascii="Gill Sans MT" w:hAnsi="Gill Sans MT" w:cstheme="majorHAnsi"/>
        </w:rPr>
      </w:pPr>
    </w:p>
    <w:p w:rsidR="00E3680F" w:rsidRDefault="00E3680F">
      <w:pPr>
        <w:spacing w:after="0" w:line="240" w:lineRule="auto"/>
        <w:rPr>
          <w:rFonts w:ascii="Gill Sans MT" w:hAnsi="Gill Sans MT" w:cstheme="majorHAnsi"/>
        </w:rPr>
      </w:pPr>
      <w:r>
        <w:rPr>
          <w:rFonts w:ascii="Gill Sans MT" w:hAnsi="Gill Sans MT" w:cstheme="majorHAnsi"/>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4115"/>
        <w:gridCol w:w="3005"/>
      </w:tblGrid>
      <w:tr w:rsidR="007900E2" w:rsidRPr="00E3680F" w:rsidTr="000836FC">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center"/>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lastRenderedPageBreak/>
              <w:t>Componente</w:t>
            </w:r>
          </w:p>
        </w:tc>
        <w:tc>
          <w:tcPr>
            <w:tcW w:w="7120" w:type="dxa"/>
            <w:gridSpan w:val="2"/>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center"/>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t>Indicador, Descripción</w:t>
            </w:r>
          </w:p>
        </w:tc>
      </w:tr>
      <w:tr w:rsidR="007900E2" w:rsidRPr="00E3680F" w:rsidTr="000836FC">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t>Denominación del Indicador</w:t>
            </w:r>
          </w:p>
        </w:tc>
        <w:tc>
          <w:tcPr>
            <w:tcW w:w="7120" w:type="dxa"/>
            <w:gridSpan w:val="2"/>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b/>
                <w:color w:val="0070C0"/>
                <w:sz w:val="24"/>
                <w:szCs w:val="24"/>
                <w:lang w:val="es-ES" w:eastAsia="es-ES"/>
              </w:rPr>
            </w:pPr>
            <w:r w:rsidRPr="00E3680F">
              <w:rPr>
                <w:rFonts w:ascii="Gill Sans MT" w:eastAsia="Batang" w:hAnsi="Gill Sans MT" w:cstheme="majorHAnsi"/>
                <w:b/>
                <w:color w:val="002060"/>
                <w:sz w:val="24"/>
                <w:szCs w:val="24"/>
                <w:lang w:val="es-ES" w:eastAsia="es-ES"/>
              </w:rPr>
              <w:t>Porcentaje de Auditorías de Segunda instancia realizadas</w:t>
            </w:r>
          </w:p>
        </w:tc>
      </w:tr>
      <w:tr w:rsidR="007900E2" w:rsidRPr="00E3680F" w:rsidTr="000836FC">
        <w:trPr>
          <w:trHeight w:val="644"/>
        </w:trPr>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Objetivo</w:t>
            </w:r>
          </w:p>
        </w:tc>
        <w:tc>
          <w:tcPr>
            <w:tcW w:w="7120" w:type="dxa"/>
            <w:gridSpan w:val="2"/>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Valorar la calidad de los procesos de atención en los casos de mortalidad materna y denuncias médico legal.</w:t>
            </w:r>
          </w:p>
        </w:tc>
      </w:tr>
      <w:tr w:rsidR="007900E2" w:rsidRPr="00E3680F" w:rsidTr="000836FC">
        <w:trPr>
          <w:trHeight w:val="1263"/>
        </w:trPr>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Numerador</w:t>
            </w:r>
          </w:p>
        </w:tc>
        <w:tc>
          <w:tcPr>
            <w:tcW w:w="4115" w:type="dxa"/>
            <w:tcBorders>
              <w:top w:val="single" w:sz="4" w:space="0" w:color="auto"/>
              <w:left w:val="single" w:sz="4" w:space="0" w:color="auto"/>
              <w:bottom w:val="single" w:sz="4" w:space="0" w:color="auto"/>
              <w:right w:val="single" w:sz="4" w:space="0" w:color="auto"/>
            </w:tcBorders>
            <w:shd w:val="clear" w:color="auto" w:fill="DAEEF3"/>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Número de auditorías de segunda instancia realizadas a casos de mortalidad materna y denuncias médico legal</w:t>
            </w:r>
          </w:p>
        </w:tc>
        <w:tc>
          <w:tcPr>
            <w:tcW w:w="3005"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p>
        </w:tc>
      </w:tr>
      <w:tr w:rsidR="007900E2" w:rsidRPr="00E3680F" w:rsidTr="000836FC">
        <w:trPr>
          <w:trHeight w:val="708"/>
        </w:trPr>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Fuente del numerador</w:t>
            </w:r>
          </w:p>
        </w:tc>
        <w:tc>
          <w:tcPr>
            <w:tcW w:w="7120" w:type="dxa"/>
            <w:gridSpan w:val="2"/>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Informe de auditorías de segunda instancia realizadas en el periodo</w:t>
            </w:r>
          </w:p>
        </w:tc>
      </w:tr>
      <w:tr w:rsidR="007900E2" w:rsidRPr="00E3680F" w:rsidTr="000836FC">
        <w:trPr>
          <w:trHeight w:val="695"/>
        </w:trPr>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Denominador</w:t>
            </w:r>
          </w:p>
        </w:tc>
        <w:tc>
          <w:tcPr>
            <w:tcW w:w="4115" w:type="dxa"/>
            <w:tcBorders>
              <w:top w:val="single" w:sz="4" w:space="0" w:color="auto"/>
              <w:left w:val="single" w:sz="4" w:space="0" w:color="auto"/>
              <w:bottom w:val="single" w:sz="4" w:space="0" w:color="auto"/>
              <w:right w:val="single" w:sz="4" w:space="0" w:color="auto"/>
            </w:tcBorders>
            <w:shd w:val="clear" w:color="auto" w:fill="DAEEF3"/>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Total de defunciones materna y denuncias médico legal</w:t>
            </w:r>
          </w:p>
        </w:tc>
        <w:tc>
          <w:tcPr>
            <w:tcW w:w="3005"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p>
        </w:tc>
      </w:tr>
      <w:tr w:rsidR="007900E2" w:rsidRPr="00E3680F" w:rsidTr="000836FC">
        <w:trPr>
          <w:trHeight w:val="662"/>
        </w:trPr>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Fuente del denominador</w:t>
            </w:r>
          </w:p>
        </w:tc>
        <w:tc>
          <w:tcPr>
            <w:tcW w:w="7120" w:type="dxa"/>
            <w:gridSpan w:val="2"/>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Registro de defunciones, SINEVI y Registro de denuncia médico legal</w:t>
            </w:r>
          </w:p>
        </w:tc>
      </w:tr>
      <w:tr w:rsidR="007900E2" w:rsidRPr="00E3680F" w:rsidTr="000836FC">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Constante utilizada</w:t>
            </w:r>
          </w:p>
        </w:tc>
        <w:tc>
          <w:tcPr>
            <w:tcW w:w="7120" w:type="dxa"/>
            <w:gridSpan w:val="2"/>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100</w:t>
            </w:r>
          </w:p>
        </w:tc>
      </w:tr>
      <w:tr w:rsidR="007900E2" w:rsidRPr="00E3680F" w:rsidTr="000836FC">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Fórmula de cálculo</w:t>
            </w:r>
          </w:p>
        </w:tc>
        <w:tc>
          <w:tcPr>
            <w:tcW w:w="7120" w:type="dxa"/>
            <w:gridSpan w:val="2"/>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Numerador / Denominador x 100</w:t>
            </w:r>
          </w:p>
        </w:tc>
      </w:tr>
      <w:tr w:rsidR="007900E2" w:rsidRPr="00E3680F" w:rsidTr="000836FC">
        <w:trPr>
          <w:trHeight w:val="466"/>
        </w:trPr>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Valoración</w:t>
            </w:r>
          </w:p>
        </w:tc>
        <w:tc>
          <w:tcPr>
            <w:tcW w:w="7120" w:type="dxa"/>
            <w:gridSpan w:val="2"/>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Debe ser el 100 por ciento</w:t>
            </w:r>
          </w:p>
        </w:tc>
      </w:tr>
      <w:tr w:rsidR="007900E2" w:rsidRPr="00E3680F" w:rsidTr="000836FC">
        <w:trPr>
          <w:trHeight w:val="651"/>
        </w:trPr>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Medios de verificación</w:t>
            </w:r>
          </w:p>
        </w:tc>
        <w:tc>
          <w:tcPr>
            <w:tcW w:w="7120" w:type="dxa"/>
            <w:gridSpan w:val="2"/>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pt-BR" w:eastAsia="es-ES"/>
              </w:rPr>
            </w:pPr>
            <w:r w:rsidRPr="00E3680F">
              <w:rPr>
                <w:rFonts w:ascii="Gill Sans MT" w:eastAsia="Batang" w:hAnsi="Gill Sans MT" w:cstheme="majorHAnsi"/>
                <w:sz w:val="24"/>
                <w:szCs w:val="24"/>
                <w:lang w:val="pt-BR" w:eastAsia="es-ES"/>
              </w:rPr>
              <w:t>Informe de Auditoria de Segunda Instancia realizadas</w:t>
            </w:r>
          </w:p>
        </w:tc>
      </w:tr>
      <w:tr w:rsidR="007900E2" w:rsidRPr="00E3680F" w:rsidTr="000836FC">
        <w:trPr>
          <w:trHeight w:val="375"/>
        </w:trPr>
        <w:tc>
          <w:tcPr>
            <w:tcW w:w="2089" w:type="dxa"/>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Observaciones</w:t>
            </w:r>
          </w:p>
        </w:tc>
        <w:tc>
          <w:tcPr>
            <w:tcW w:w="7120" w:type="dxa"/>
            <w:gridSpan w:val="2"/>
            <w:tcBorders>
              <w:top w:val="single" w:sz="4" w:space="0" w:color="auto"/>
              <w:left w:val="single" w:sz="4" w:space="0" w:color="auto"/>
              <w:bottom w:val="single" w:sz="4" w:space="0" w:color="auto"/>
              <w:right w:val="single" w:sz="4" w:space="0" w:color="auto"/>
            </w:tcBorders>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p>
        </w:tc>
      </w:tr>
    </w:tbl>
    <w:p w:rsidR="007900E2" w:rsidRPr="00E3680F" w:rsidRDefault="007900E2" w:rsidP="007900E2">
      <w:pPr>
        <w:rPr>
          <w:rFonts w:ascii="Gill Sans MT" w:hAnsi="Gill Sans MT" w:cstheme="majorHAnsi"/>
        </w:rPr>
      </w:pPr>
    </w:p>
    <w:p w:rsidR="00E3680F" w:rsidRDefault="00E3680F">
      <w:pPr>
        <w:spacing w:after="0" w:line="240" w:lineRule="auto"/>
        <w:rPr>
          <w:rFonts w:ascii="Gill Sans MT" w:hAnsi="Gill Sans MT" w:cstheme="majorHAnsi"/>
        </w:rPr>
      </w:pPr>
      <w:r>
        <w:rPr>
          <w:rFonts w:ascii="Gill Sans MT" w:hAnsi="Gill Sans MT" w:cstheme="majorHAnsi"/>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3973"/>
        <w:gridCol w:w="3147"/>
      </w:tblGrid>
      <w:tr w:rsidR="007900E2" w:rsidRPr="00E3680F" w:rsidTr="000836FC">
        <w:trPr>
          <w:trHeight w:val="411"/>
        </w:trPr>
        <w:tc>
          <w:tcPr>
            <w:tcW w:w="2089" w:type="dxa"/>
          </w:tcPr>
          <w:p w:rsidR="007900E2" w:rsidRPr="00E3680F" w:rsidRDefault="007900E2" w:rsidP="00E3680F">
            <w:pPr>
              <w:spacing w:after="0" w:line="240" w:lineRule="auto"/>
              <w:jc w:val="center"/>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lastRenderedPageBreak/>
              <w:t>Componente</w:t>
            </w:r>
          </w:p>
        </w:tc>
        <w:tc>
          <w:tcPr>
            <w:tcW w:w="7120" w:type="dxa"/>
            <w:gridSpan w:val="2"/>
          </w:tcPr>
          <w:p w:rsidR="007900E2" w:rsidRPr="00E3680F" w:rsidRDefault="007900E2" w:rsidP="00E3680F">
            <w:pPr>
              <w:spacing w:after="0" w:line="240" w:lineRule="auto"/>
              <w:jc w:val="center"/>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t>Indicador, Descripción</w:t>
            </w:r>
          </w:p>
        </w:tc>
      </w:tr>
      <w:tr w:rsidR="007900E2" w:rsidRPr="00E3680F" w:rsidTr="000836FC">
        <w:trPr>
          <w:trHeight w:val="794"/>
        </w:trPr>
        <w:tc>
          <w:tcPr>
            <w:tcW w:w="2089" w:type="dxa"/>
          </w:tcPr>
          <w:p w:rsidR="007900E2" w:rsidRPr="00E3680F" w:rsidRDefault="007900E2" w:rsidP="00E3680F">
            <w:pPr>
              <w:spacing w:after="0" w:line="240" w:lineRule="auto"/>
              <w:jc w:val="both"/>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t>Denominación</w:t>
            </w:r>
          </w:p>
        </w:tc>
        <w:tc>
          <w:tcPr>
            <w:tcW w:w="7120" w:type="dxa"/>
            <w:gridSpan w:val="2"/>
          </w:tcPr>
          <w:p w:rsidR="007900E2" w:rsidRPr="00E3680F" w:rsidRDefault="007900E2" w:rsidP="00E3680F">
            <w:pPr>
              <w:spacing w:after="0" w:line="240" w:lineRule="auto"/>
              <w:jc w:val="both"/>
              <w:rPr>
                <w:rFonts w:ascii="Gill Sans MT" w:eastAsia="Batang" w:hAnsi="Gill Sans MT" w:cstheme="majorHAnsi"/>
                <w:b/>
                <w:color w:val="0070C0"/>
                <w:sz w:val="24"/>
                <w:szCs w:val="24"/>
                <w:lang w:val="es-ES" w:eastAsia="es-ES"/>
              </w:rPr>
            </w:pPr>
            <w:r w:rsidRPr="00E3680F">
              <w:rPr>
                <w:rFonts w:ascii="Gill Sans MT" w:eastAsia="Batang" w:hAnsi="Gill Sans MT" w:cstheme="majorHAnsi"/>
                <w:b/>
                <w:color w:val="002060"/>
                <w:sz w:val="24"/>
                <w:szCs w:val="24"/>
                <w:lang w:val="es-ES" w:eastAsia="es-ES"/>
              </w:rPr>
              <w:t>Porcentaje de cumplimiento a las recomendaciones acordadas en las visitas de supervisión a los municipios.</w:t>
            </w:r>
          </w:p>
        </w:tc>
      </w:tr>
      <w:tr w:rsidR="007900E2" w:rsidRPr="00E3680F" w:rsidTr="000836FC">
        <w:trPr>
          <w:trHeight w:val="723"/>
        </w:trPr>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Objetivo</w:t>
            </w:r>
          </w:p>
        </w:tc>
        <w:tc>
          <w:tcPr>
            <w:tcW w:w="7120"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Mejorar el desempeño de los procesos de gestión y provisión de servicios.</w:t>
            </w:r>
          </w:p>
        </w:tc>
      </w:tr>
      <w:tr w:rsidR="007900E2" w:rsidRPr="00E3680F" w:rsidTr="000836FC">
        <w:trPr>
          <w:trHeight w:val="705"/>
        </w:trPr>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Numerador</w:t>
            </w:r>
          </w:p>
        </w:tc>
        <w:tc>
          <w:tcPr>
            <w:tcW w:w="3973" w:type="dxa"/>
            <w:shd w:val="clear" w:color="auto" w:fill="DAEEF3"/>
            <w:vAlign w:val="center"/>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 xml:space="preserve">Número de recomendaciones cumplidas </w:t>
            </w:r>
          </w:p>
        </w:tc>
        <w:tc>
          <w:tcPr>
            <w:tcW w:w="3147" w:type="dxa"/>
            <w:vAlign w:val="center"/>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p>
        </w:tc>
      </w:tr>
      <w:tr w:rsidR="007900E2" w:rsidRPr="00E3680F" w:rsidTr="000836FC">
        <w:trPr>
          <w:trHeight w:val="687"/>
        </w:trPr>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Fuente del numerador</w:t>
            </w:r>
          </w:p>
        </w:tc>
        <w:tc>
          <w:tcPr>
            <w:tcW w:w="7120" w:type="dxa"/>
            <w:gridSpan w:val="2"/>
            <w:vAlign w:val="center"/>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Informes de Evaluación / Actas de reuniones de Consejos Técnicos</w:t>
            </w:r>
          </w:p>
        </w:tc>
      </w:tr>
      <w:tr w:rsidR="007900E2" w:rsidRPr="00E3680F" w:rsidTr="000836FC">
        <w:trPr>
          <w:trHeight w:val="994"/>
        </w:trPr>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Denominador</w:t>
            </w:r>
          </w:p>
        </w:tc>
        <w:tc>
          <w:tcPr>
            <w:tcW w:w="3973" w:type="dxa"/>
            <w:shd w:val="clear" w:color="auto" w:fill="DAEEF3"/>
            <w:vAlign w:val="center"/>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No. Total de recomendaciones orientadas en visitas de supervisión.</w:t>
            </w:r>
          </w:p>
        </w:tc>
        <w:tc>
          <w:tcPr>
            <w:tcW w:w="3147" w:type="dxa"/>
            <w:vAlign w:val="center"/>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p>
        </w:tc>
      </w:tr>
      <w:tr w:rsidR="007900E2" w:rsidRPr="00E3680F" w:rsidTr="000836FC">
        <w:trPr>
          <w:trHeight w:val="657"/>
        </w:trPr>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Fuente del denominador</w:t>
            </w:r>
          </w:p>
        </w:tc>
        <w:tc>
          <w:tcPr>
            <w:tcW w:w="7120" w:type="dxa"/>
            <w:gridSpan w:val="2"/>
            <w:vAlign w:val="center"/>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 xml:space="preserve">Informes de monitoreo </w:t>
            </w:r>
          </w:p>
        </w:tc>
      </w:tr>
      <w:tr w:rsidR="007900E2" w:rsidRPr="00E3680F" w:rsidTr="000836FC">
        <w:trPr>
          <w:trHeight w:val="665"/>
        </w:trPr>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Constante utilizada</w:t>
            </w:r>
          </w:p>
        </w:tc>
        <w:tc>
          <w:tcPr>
            <w:tcW w:w="7120" w:type="dxa"/>
            <w:gridSpan w:val="2"/>
            <w:vAlign w:val="center"/>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100</w:t>
            </w:r>
          </w:p>
        </w:tc>
      </w:tr>
      <w:tr w:rsidR="007900E2" w:rsidRPr="00E3680F" w:rsidTr="000836FC">
        <w:trPr>
          <w:trHeight w:val="687"/>
        </w:trPr>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Fórmula de cálculo</w:t>
            </w:r>
          </w:p>
        </w:tc>
        <w:tc>
          <w:tcPr>
            <w:tcW w:w="7120" w:type="dxa"/>
            <w:gridSpan w:val="2"/>
            <w:vAlign w:val="center"/>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Numerador / denominador x 100</w:t>
            </w:r>
          </w:p>
        </w:tc>
      </w:tr>
      <w:tr w:rsidR="007900E2" w:rsidRPr="00E3680F" w:rsidTr="000836FC">
        <w:trPr>
          <w:trHeight w:val="412"/>
        </w:trPr>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Valoración</w:t>
            </w:r>
          </w:p>
        </w:tc>
        <w:tc>
          <w:tcPr>
            <w:tcW w:w="7120" w:type="dxa"/>
            <w:gridSpan w:val="2"/>
            <w:vAlign w:val="center"/>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100 por ciento</w:t>
            </w:r>
          </w:p>
        </w:tc>
      </w:tr>
      <w:tr w:rsidR="007900E2" w:rsidRPr="00E3680F" w:rsidTr="000836FC">
        <w:trPr>
          <w:trHeight w:val="749"/>
        </w:trPr>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Medios de verificación</w:t>
            </w:r>
          </w:p>
        </w:tc>
        <w:tc>
          <w:tcPr>
            <w:tcW w:w="7120" w:type="dxa"/>
            <w:gridSpan w:val="2"/>
            <w:vAlign w:val="center"/>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Informes de vistas de supervisión subsecuentes</w:t>
            </w:r>
          </w:p>
        </w:tc>
      </w:tr>
      <w:tr w:rsidR="007900E2" w:rsidRPr="00E3680F" w:rsidTr="000836FC">
        <w:trPr>
          <w:trHeight w:val="605"/>
        </w:trPr>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Observaciones</w:t>
            </w:r>
          </w:p>
        </w:tc>
        <w:tc>
          <w:tcPr>
            <w:tcW w:w="7120" w:type="dxa"/>
            <w:gridSpan w:val="2"/>
            <w:vAlign w:val="center"/>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p>
        </w:tc>
      </w:tr>
    </w:tbl>
    <w:p w:rsidR="00E3680F" w:rsidRDefault="00E3680F" w:rsidP="007900E2">
      <w:pPr>
        <w:rPr>
          <w:rFonts w:ascii="Gill Sans MT" w:hAnsi="Gill Sans MT" w:cstheme="majorHAnsi"/>
        </w:rPr>
      </w:pPr>
    </w:p>
    <w:p w:rsidR="00E3680F" w:rsidRDefault="00E3680F">
      <w:pPr>
        <w:spacing w:after="0" w:line="240" w:lineRule="auto"/>
        <w:rPr>
          <w:rFonts w:ascii="Gill Sans MT" w:hAnsi="Gill Sans MT" w:cstheme="majorHAnsi"/>
        </w:rPr>
      </w:pPr>
      <w:r>
        <w:rPr>
          <w:rFonts w:ascii="Gill Sans MT" w:hAnsi="Gill Sans MT" w:cstheme="majorHAnsi"/>
        </w:rPr>
        <w:lastRenderedPageBreak/>
        <w:br w:type="page"/>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3831"/>
        <w:gridCol w:w="3420"/>
      </w:tblGrid>
      <w:tr w:rsidR="007900E2" w:rsidRPr="00E3680F" w:rsidTr="00E3680F">
        <w:tc>
          <w:tcPr>
            <w:tcW w:w="2089" w:type="dxa"/>
          </w:tcPr>
          <w:p w:rsidR="007900E2" w:rsidRPr="00E3680F" w:rsidRDefault="007900E2" w:rsidP="00E3680F">
            <w:pPr>
              <w:spacing w:after="0" w:line="240" w:lineRule="auto"/>
              <w:jc w:val="center"/>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lastRenderedPageBreak/>
              <w:t>Componente</w:t>
            </w:r>
          </w:p>
        </w:tc>
        <w:tc>
          <w:tcPr>
            <w:tcW w:w="7251" w:type="dxa"/>
            <w:gridSpan w:val="2"/>
          </w:tcPr>
          <w:p w:rsidR="007900E2" w:rsidRPr="00E3680F" w:rsidRDefault="007900E2" w:rsidP="00E3680F">
            <w:pPr>
              <w:spacing w:after="0" w:line="240" w:lineRule="auto"/>
              <w:jc w:val="center"/>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t>Indicador, Descripción</w:t>
            </w:r>
          </w:p>
        </w:tc>
      </w:tr>
      <w:tr w:rsidR="007900E2" w:rsidRPr="00E3680F" w:rsidTr="00E3680F">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p>
        </w:tc>
        <w:tc>
          <w:tcPr>
            <w:tcW w:w="7251" w:type="dxa"/>
            <w:gridSpan w:val="2"/>
          </w:tcPr>
          <w:p w:rsidR="007900E2" w:rsidRPr="00E3680F" w:rsidRDefault="007900E2" w:rsidP="00E3680F">
            <w:pPr>
              <w:spacing w:after="0" w:line="240" w:lineRule="auto"/>
              <w:jc w:val="both"/>
              <w:rPr>
                <w:rFonts w:ascii="Gill Sans MT" w:eastAsia="Batang" w:hAnsi="Gill Sans MT" w:cstheme="majorHAnsi"/>
                <w:b/>
                <w:sz w:val="24"/>
                <w:szCs w:val="24"/>
                <w:lang w:val="es-ES" w:eastAsia="es-ES"/>
              </w:rPr>
            </w:pPr>
          </w:p>
        </w:tc>
      </w:tr>
      <w:tr w:rsidR="007900E2" w:rsidRPr="00E3680F" w:rsidTr="00E3680F">
        <w:trPr>
          <w:trHeight w:val="640"/>
        </w:trPr>
        <w:tc>
          <w:tcPr>
            <w:tcW w:w="2089" w:type="dxa"/>
          </w:tcPr>
          <w:p w:rsidR="007900E2" w:rsidRPr="00E3680F" w:rsidRDefault="007900E2" w:rsidP="00E3680F">
            <w:pPr>
              <w:spacing w:after="0" w:line="240" w:lineRule="auto"/>
              <w:jc w:val="both"/>
              <w:rPr>
                <w:rFonts w:ascii="Gill Sans MT" w:eastAsia="Batang" w:hAnsi="Gill Sans MT" w:cstheme="majorHAnsi"/>
                <w:b/>
                <w:sz w:val="24"/>
                <w:szCs w:val="24"/>
                <w:lang w:val="es-ES" w:eastAsia="es-ES"/>
              </w:rPr>
            </w:pPr>
            <w:r w:rsidRPr="00E3680F">
              <w:rPr>
                <w:rFonts w:ascii="Gill Sans MT" w:eastAsia="Batang" w:hAnsi="Gill Sans MT" w:cstheme="majorHAnsi"/>
                <w:b/>
                <w:sz w:val="24"/>
                <w:szCs w:val="24"/>
                <w:lang w:val="es-ES" w:eastAsia="es-ES"/>
              </w:rPr>
              <w:t>Denominación</w:t>
            </w:r>
          </w:p>
        </w:tc>
        <w:tc>
          <w:tcPr>
            <w:tcW w:w="7251" w:type="dxa"/>
            <w:gridSpan w:val="2"/>
          </w:tcPr>
          <w:p w:rsidR="007900E2" w:rsidRPr="00E3680F" w:rsidRDefault="007900E2" w:rsidP="00E3680F">
            <w:pPr>
              <w:spacing w:after="0" w:line="240" w:lineRule="auto"/>
              <w:jc w:val="both"/>
              <w:rPr>
                <w:rFonts w:ascii="Gill Sans MT" w:eastAsia="Batang" w:hAnsi="Gill Sans MT" w:cstheme="majorHAnsi"/>
                <w:b/>
                <w:color w:val="002060"/>
                <w:sz w:val="28"/>
                <w:szCs w:val="24"/>
                <w:highlight w:val="green"/>
                <w:lang w:val="es-ES" w:eastAsia="es-ES"/>
              </w:rPr>
            </w:pPr>
            <w:r w:rsidRPr="00E3680F">
              <w:rPr>
                <w:rFonts w:ascii="Gill Sans MT" w:eastAsia="Batang" w:hAnsi="Gill Sans MT" w:cstheme="majorHAnsi"/>
                <w:b/>
                <w:color w:val="002060"/>
                <w:sz w:val="24"/>
                <w:szCs w:val="28"/>
                <w:lang w:val="es-ES" w:eastAsia="es-ES"/>
              </w:rPr>
              <w:t>Porcentaje de acuerdos cumplidos de consejos técnicos ampliados entre SILAIS, municipios y hospitales</w:t>
            </w:r>
          </w:p>
        </w:tc>
      </w:tr>
      <w:tr w:rsidR="007900E2" w:rsidRPr="00E3680F" w:rsidTr="00E3680F">
        <w:trPr>
          <w:trHeight w:val="705"/>
        </w:trPr>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Objetivo</w:t>
            </w:r>
          </w:p>
        </w:tc>
        <w:tc>
          <w:tcPr>
            <w:tcW w:w="7251"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Monitorear el seguimiento a la planificación y organización del equipo de conducción SILAIS, municipio y Hospital.</w:t>
            </w:r>
          </w:p>
        </w:tc>
      </w:tr>
      <w:tr w:rsidR="007900E2" w:rsidRPr="00E3680F" w:rsidTr="00E3680F">
        <w:trPr>
          <w:trHeight w:val="1255"/>
        </w:trPr>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Numerador</w:t>
            </w:r>
          </w:p>
        </w:tc>
        <w:tc>
          <w:tcPr>
            <w:tcW w:w="3831" w:type="dxa"/>
            <w:shd w:val="clear" w:color="auto" w:fill="DAEEF3"/>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Número de acuerdos que se tomaron en Consejos Técnicos ampliados (SILAIS, Municipio y Hospital)</w:t>
            </w:r>
          </w:p>
        </w:tc>
        <w:tc>
          <w:tcPr>
            <w:tcW w:w="3420"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p>
        </w:tc>
      </w:tr>
      <w:tr w:rsidR="007900E2" w:rsidRPr="00E3680F" w:rsidTr="00E3680F">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Fuente del numerador</w:t>
            </w:r>
          </w:p>
        </w:tc>
        <w:tc>
          <w:tcPr>
            <w:tcW w:w="7251"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Libro de Acta de Consejo Técnico SILAIS</w:t>
            </w:r>
          </w:p>
        </w:tc>
      </w:tr>
      <w:tr w:rsidR="007900E2" w:rsidRPr="00E3680F" w:rsidTr="00E3680F">
        <w:trPr>
          <w:trHeight w:val="983"/>
        </w:trPr>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Denominador</w:t>
            </w:r>
          </w:p>
        </w:tc>
        <w:tc>
          <w:tcPr>
            <w:tcW w:w="3831" w:type="dxa"/>
            <w:shd w:val="clear" w:color="auto" w:fill="DAEEF3"/>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Total de acuerdos asumidos en Consejos Técnicos ampliados (SILAIS, Municipios y Hospital)</w:t>
            </w:r>
          </w:p>
        </w:tc>
        <w:tc>
          <w:tcPr>
            <w:tcW w:w="3420"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p>
        </w:tc>
      </w:tr>
      <w:tr w:rsidR="007900E2" w:rsidRPr="00E3680F" w:rsidTr="00E3680F">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Fuente del denominador</w:t>
            </w:r>
          </w:p>
        </w:tc>
        <w:tc>
          <w:tcPr>
            <w:tcW w:w="7251"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Libro de Acta de Consejo Técnico SILAIS</w:t>
            </w:r>
          </w:p>
        </w:tc>
      </w:tr>
      <w:tr w:rsidR="007900E2" w:rsidRPr="00E3680F" w:rsidTr="00E3680F">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Constante utilizada</w:t>
            </w:r>
          </w:p>
        </w:tc>
        <w:tc>
          <w:tcPr>
            <w:tcW w:w="7251"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100</w:t>
            </w:r>
          </w:p>
        </w:tc>
      </w:tr>
      <w:tr w:rsidR="007900E2" w:rsidRPr="00E3680F" w:rsidTr="00E3680F">
        <w:trPr>
          <w:trHeight w:val="998"/>
        </w:trPr>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Fórmula de cálculo</w:t>
            </w:r>
          </w:p>
        </w:tc>
        <w:tc>
          <w:tcPr>
            <w:tcW w:w="7251"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Número de acuerdos que se tomaron en Consejos Técnicos Ampliados que se cumplieron multiplicado por 100 dividido entre el Total de acuerdos asumidos en Consejos Técnicos Ampliados</w:t>
            </w:r>
          </w:p>
        </w:tc>
      </w:tr>
      <w:tr w:rsidR="007900E2" w:rsidRPr="00E3680F" w:rsidTr="00E3680F">
        <w:trPr>
          <w:trHeight w:val="293"/>
        </w:trPr>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Valoración</w:t>
            </w:r>
          </w:p>
        </w:tc>
        <w:tc>
          <w:tcPr>
            <w:tcW w:w="7251"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p>
        </w:tc>
      </w:tr>
      <w:tr w:rsidR="007900E2" w:rsidRPr="00E3680F" w:rsidTr="00E3680F">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Medios de verificación</w:t>
            </w:r>
          </w:p>
        </w:tc>
        <w:tc>
          <w:tcPr>
            <w:tcW w:w="7251"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Libro de Acta de Consejo Técnico SILAIS</w:t>
            </w:r>
          </w:p>
        </w:tc>
      </w:tr>
      <w:tr w:rsidR="007900E2" w:rsidRPr="00E3680F" w:rsidTr="00E3680F">
        <w:trPr>
          <w:trHeight w:val="445"/>
        </w:trPr>
        <w:tc>
          <w:tcPr>
            <w:tcW w:w="2089" w:type="dxa"/>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r w:rsidRPr="00E3680F">
              <w:rPr>
                <w:rFonts w:ascii="Gill Sans MT" w:eastAsia="Batang" w:hAnsi="Gill Sans MT" w:cstheme="majorHAnsi"/>
                <w:sz w:val="24"/>
                <w:szCs w:val="24"/>
                <w:lang w:val="es-ES" w:eastAsia="es-ES"/>
              </w:rPr>
              <w:t>Observaciones</w:t>
            </w:r>
          </w:p>
        </w:tc>
        <w:tc>
          <w:tcPr>
            <w:tcW w:w="7251" w:type="dxa"/>
            <w:gridSpan w:val="2"/>
          </w:tcPr>
          <w:p w:rsidR="007900E2" w:rsidRPr="00E3680F" w:rsidRDefault="007900E2" w:rsidP="00E3680F">
            <w:pPr>
              <w:spacing w:after="0" w:line="240" w:lineRule="auto"/>
              <w:jc w:val="both"/>
              <w:rPr>
                <w:rFonts w:ascii="Gill Sans MT" w:eastAsia="Batang" w:hAnsi="Gill Sans MT" w:cstheme="majorHAnsi"/>
                <w:sz w:val="24"/>
                <w:szCs w:val="24"/>
                <w:lang w:val="es-ES" w:eastAsia="es-ES"/>
              </w:rPr>
            </w:pPr>
          </w:p>
        </w:tc>
      </w:tr>
    </w:tbl>
    <w:p w:rsidR="00E3680F" w:rsidRDefault="00E3680F" w:rsidP="007900E2">
      <w:pPr>
        <w:rPr>
          <w:rFonts w:ascii="Gill Sans MT" w:hAnsi="Gill Sans MT" w:cstheme="majorHAnsi"/>
        </w:rPr>
      </w:pPr>
    </w:p>
    <w:p w:rsidR="00E3680F" w:rsidRDefault="00E3680F">
      <w:pPr>
        <w:spacing w:after="0" w:line="240" w:lineRule="auto"/>
        <w:rPr>
          <w:rFonts w:ascii="Gill Sans MT" w:hAnsi="Gill Sans MT" w:cstheme="majorHAnsi"/>
        </w:rPr>
      </w:pPr>
      <w:r>
        <w:rPr>
          <w:rFonts w:ascii="Gill Sans MT" w:hAnsi="Gill Sans MT" w:cstheme="majorHAnsi"/>
        </w:rPr>
        <w:br w:type="page"/>
      </w:r>
    </w:p>
    <w:p w:rsidR="007900E2" w:rsidRPr="00E3680F" w:rsidRDefault="007900E2" w:rsidP="007900E2">
      <w:pPr>
        <w:autoSpaceDE w:val="0"/>
        <w:autoSpaceDN w:val="0"/>
        <w:adjustRightInd w:val="0"/>
        <w:spacing w:after="200" w:line="240" w:lineRule="atLeast"/>
        <w:jc w:val="center"/>
        <w:rPr>
          <w:rFonts w:ascii="Gill Sans MT" w:eastAsia="Batang" w:hAnsi="Gill Sans MT" w:cstheme="majorHAnsi"/>
          <w:b/>
          <w:sz w:val="32"/>
          <w:szCs w:val="28"/>
          <w:lang w:val="es-ES" w:eastAsia="es-ES"/>
        </w:rPr>
      </w:pPr>
      <w:r w:rsidRPr="00E3680F">
        <w:rPr>
          <w:rFonts w:ascii="Gill Sans MT" w:eastAsia="Batang" w:hAnsi="Gill Sans MT" w:cstheme="majorHAnsi"/>
          <w:b/>
          <w:sz w:val="32"/>
          <w:szCs w:val="28"/>
          <w:lang w:val="es-ES" w:eastAsia="es-ES"/>
        </w:rPr>
        <w:lastRenderedPageBreak/>
        <w:t>Anexo 3</w:t>
      </w:r>
    </w:p>
    <w:p w:rsidR="007900E2" w:rsidRPr="00E3680F" w:rsidRDefault="007900E2" w:rsidP="007900E2">
      <w:pPr>
        <w:spacing w:after="0" w:line="240" w:lineRule="auto"/>
        <w:jc w:val="center"/>
        <w:rPr>
          <w:rFonts w:ascii="Gill Sans MT" w:eastAsia="Batang" w:hAnsi="Gill Sans MT" w:cstheme="majorHAnsi"/>
          <w:b/>
          <w:sz w:val="28"/>
          <w:szCs w:val="28"/>
          <w:lang w:val="es-ES" w:eastAsia="es-ES"/>
        </w:rPr>
      </w:pPr>
      <w:r w:rsidRPr="00E3680F">
        <w:rPr>
          <w:rFonts w:ascii="Gill Sans MT" w:eastAsia="Batang" w:hAnsi="Gill Sans MT" w:cstheme="majorHAnsi"/>
          <w:b/>
          <w:sz w:val="28"/>
          <w:szCs w:val="28"/>
          <w:lang w:val="es-ES" w:eastAsia="es-ES"/>
        </w:rPr>
        <w:t>Proyección Presupuestaria de Metas</w:t>
      </w:r>
      <w:r w:rsidR="003E0199">
        <w:rPr>
          <w:rFonts w:ascii="Gill Sans MT" w:eastAsia="Batang" w:hAnsi="Gill Sans MT" w:cstheme="majorHAnsi"/>
          <w:b/>
          <w:sz w:val="28"/>
          <w:szCs w:val="28"/>
          <w:lang w:val="es-ES" w:eastAsia="es-ES"/>
        </w:rPr>
        <w:t xml:space="preserve"> / </w:t>
      </w:r>
      <w:r w:rsidRPr="00E3680F">
        <w:rPr>
          <w:rFonts w:ascii="Gill Sans MT" w:eastAsia="Batang" w:hAnsi="Gill Sans MT" w:cstheme="majorHAnsi"/>
          <w:b/>
          <w:sz w:val="28"/>
          <w:szCs w:val="28"/>
          <w:lang w:val="es-ES" w:eastAsia="es-ES"/>
        </w:rPr>
        <w:t>Indicadores Priorizados</w:t>
      </w:r>
    </w:p>
    <w:tbl>
      <w:tblPr>
        <w:tblW w:w="10637" w:type="dxa"/>
        <w:tblInd w:w="-743" w:type="dxa"/>
        <w:tblCellMar>
          <w:left w:w="70" w:type="dxa"/>
          <w:right w:w="70" w:type="dxa"/>
        </w:tblCellMar>
        <w:tblLook w:val="04A0" w:firstRow="1" w:lastRow="0" w:firstColumn="1" w:lastColumn="0" w:noHBand="0" w:noVBand="1"/>
      </w:tblPr>
      <w:tblGrid>
        <w:gridCol w:w="1525"/>
        <w:gridCol w:w="4391"/>
        <w:gridCol w:w="1461"/>
        <w:gridCol w:w="1276"/>
        <w:gridCol w:w="992"/>
        <w:gridCol w:w="992"/>
      </w:tblGrid>
      <w:tr w:rsidR="007900E2" w:rsidRPr="00E3680F" w:rsidTr="000A52FE">
        <w:trPr>
          <w:trHeight w:val="340"/>
        </w:trPr>
        <w:tc>
          <w:tcPr>
            <w:tcW w:w="10637" w:type="dxa"/>
            <w:gridSpan w:val="6"/>
            <w:tcBorders>
              <w:top w:val="single" w:sz="4" w:space="0" w:color="auto"/>
              <w:left w:val="single" w:sz="4" w:space="0" w:color="auto"/>
              <w:bottom w:val="nil"/>
              <w:right w:val="single" w:sz="4" w:space="0" w:color="auto"/>
            </w:tcBorders>
            <w:shd w:val="clear" w:color="auto" w:fill="auto"/>
            <w:noWrap/>
            <w:vAlign w:val="bottom"/>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bookmarkStart w:id="90" w:name="RANGE!A1:F56"/>
            <w:r w:rsidRPr="00E3680F">
              <w:rPr>
                <w:rFonts w:ascii="Gill Sans MT" w:eastAsia="Times New Roman" w:hAnsi="Gill Sans MT" w:cstheme="majorHAnsi"/>
                <w:b/>
                <w:bCs/>
                <w:color w:val="000000"/>
                <w:szCs w:val="20"/>
                <w:lang w:val="es-ES" w:eastAsia="es-ES"/>
              </w:rPr>
              <w:t>MINISTERIO DE SALUD</w:t>
            </w:r>
            <w:bookmarkEnd w:id="90"/>
          </w:p>
        </w:tc>
      </w:tr>
      <w:tr w:rsidR="007900E2" w:rsidRPr="00E3680F" w:rsidTr="000A52FE">
        <w:trPr>
          <w:trHeight w:val="340"/>
        </w:trPr>
        <w:tc>
          <w:tcPr>
            <w:tcW w:w="5916" w:type="dxa"/>
            <w:gridSpan w:val="2"/>
            <w:tcBorders>
              <w:top w:val="nil"/>
              <w:left w:val="single" w:sz="4" w:space="0" w:color="auto"/>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xml:space="preserve">PRESUPUESTO AÑO: </w:t>
            </w:r>
          </w:p>
        </w:tc>
        <w:tc>
          <w:tcPr>
            <w:tcW w:w="1461" w:type="dxa"/>
            <w:tcBorders>
              <w:top w:val="nil"/>
              <w:left w:val="nil"/>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UNIDAD:</w:t>
            </w:r>
          </w:p>
        </w:tc>
        <w:tc>
          <w:tcPr>
            <w:tcW w:w="3260" w:type="dxa"/>
            <w:gridSpan w:val="3"/>
            <w:tcBorders>
              <w:top w:val="nil"/>
              <w:left w:val="nil"/>
              <w:bottom w:val="nil"/>
              <w:right w:val="single" w:sz="4" w:space="0" w:color="auto"/>
            </w:tcBorders>
            <w:shd w:val="clear" w:color="auto" w:fill="auto"/>
            <w:noWrap/>
          </w:tcPr>
          <w:p w:rsidR="007900E2" w:rsidRPr="00E3680F" w:rsidRDefault="007900E2" w:rsidP="00E3680F">
            <w:pPr>
              <w:spacing w:after="0" w:line="240" w:lineRule="auto"/>
              <w:jc w:val="center"/>
              <w:rPr>
                <w:rFonts w:ascii="Gill Sans MT" w:eastAsia="Times New Roman" w:hAnsi="Gill Sans MT" w:cstheme="majorHAnsi"/>
                <w:b/>
                <w:bCs/>
                <w:color w:val="0000FF"/>
                <w:sz w:val="20"/>
                <w:szCs w:val="20"/>
                <w:lang w:val="es-ES" w:eastAsia="es-ES"/>
              </w:rPr>
            </w:pPr>
            <w:r w:rsidRPr="00E3680F">
              <w:rPr>
                <w:rFonts w:ascii="Gill Sans MT" w:eastAsia="Times New Roman" w:hAnsi="Gill Sans MT" w:cstheme="majorHAnsi"/>
                <w:b/>
                <w:bCs/>
                <w:color w:val="0000FF"/>
                <w:sz w:val="20"/>
                <w:szCs w:val="20"/>
                <w:lang w:val="es-ES" w:eastAsia="es-ES"/>
              </w:rPr>
              <w:t>SILAIS:</w:t>
            </w:r>
          </w:p>
        </w:tc>
      </w:tr>
      <w:tr w:rsidR="007900E2" w:rsidRPr="00E3680F" w:rsidTr="00E3680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Programas</w:t>
            </w:r>
          </w:p>
        </w:tc>
        <w:tc>
          <w:tcPr>
            <w:tcW w:w="4391" w:type="dxa"/>
            <w:tcBorders>
              <w:top w:val="single" w:sz="4" w:space="0" w:color="auto"/>
              <w:left w:val="nil"/>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Descripción</w:t>
            </w:r>
          </w:p>
        </w:tc>
        <w:tc>
          <w:tcPr>
            <w:tcW w:w="1461" w:type="dxa"/>
            <w:tcBorders>
              <w:top w:val="single" w:sz="4" w:space="0" w:color="auto"/>
              <w:left w:val="nil"/>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Presupuesto</w:t>
            </w:r>
          </w:p>
        </w:tc>
        <w:tc>
          <w:tcPr>
            <w:tcW w:w="1276" w:type="dxa"/>
            <w:tcBorders>
              <w:top w:val="single" w:sz="4" w:space="0" w:color="auto"/>
              <w:left w:val="nil"/>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Ejecutado</w:t>
            </w:r>
          </w:p>
        </w:tc>
        <w:tc>
          <w:tcPr>
            <w:tcW w:w="992" w:type="dxa"/>
            <w:tcBorders>
              <w:top w:val="single" w:sz="4" w:space="0" w:color="auto"/>
              <w:left w:val="nil"/>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Saldo</w:t>
            </w:r>
          </w:p>
        </w:tc>
        <w:tc>
          <w:tcPr>
            <w:tcW w:w="992" w:type="dxa"/>
            <w:tcBorders>
              <w:top w:val="single" w:sz="4" w:space="0" w:color="auto"/>
              <w:left w:val="nil"/>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w:t>
            </w:r>
          </w:p>
        </w:tc>
      </w:tr>
      <w:tr w:rsidR="007900E2" w:rsidRPr="00E3680F" w:rsidTr="00E3680F">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Programa 01</w:t>
            </w:r>
          </w:p>
        </w:tc>
        <w:tc>
          <w:tcPr>
            <w:tcW w:w="439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Actividades Centrales</w:t>
            </w:r>
          </w:p>
        </w:tc>
        <w:tc>
          <w:tcPr>
            <w:tcW w:w="146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76"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E3680F">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Programa 02</w:t>
            </w:r>
          </w:p>
        </w:tc>
        <w:tc>
          <w:tcPr>
            <w:tcW w:w="439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Proyectos Centrales</w:t>
            </w:r>
          </w:p>
        </w:tc>
        <w:tc>
          <w:tcPr>
            <w:tcW w:w="146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76"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E3680F">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Programa 13</w:t>
            </w:r>
          </w:p>
        </w:tc>
        <w:tc>
          <w:tcPr>
            <w:tcW w:w="439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Actividades Sede Locales</w:t>
            </w:r>
          </w:p>
        </w:tc>
        <w:tc>
          <w:tcPr>
            <w:tcW w:w="146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76"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E3680F">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Programa 14</w:t>
            </w:r>
          </w:p>
        </w:tc>
        <w:tc>
          <w:tcPr>
            <w:tcW w:w="439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Comunicación y Promoción para la Salud</w:t>
            </w:r>
          </w:p>
        </w:tc>
        <w:tc>
          <w:tcPr>
            <w:tcW w:w="146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76"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E3680F">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Programa 15</w:t>
            </w:r>
          </w:p>
        </w:tc>
        <w:tc>
          <w:tcPr>
            <w:tcW w:w="439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Prevención de Enfermedades</w:t>
            </w:r>
          </w:p>
        </w:tc>
        <w:tc>
          <w:tcPr>
            <w:tcW w:w="146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76"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E3680F">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Programa 16</w:t>
            </w:r>
          </w:p>
        </w:tc>
        <w:tc>
          <w:tcPr>
            <w:tcW w:w="439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Atención Integral en el Primer Nivel de Atención</w:t>
            </w:r>
          </w:p>
        </w:tc>
        <w:tc>
          <w:tcPr>
            <w:tcW w:w="146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76"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E3680F">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Programa 17</w:t>
            </w:r>
          </w:p>
        </w:tc>
        <w:tc>
          <w:tcPr>
            <w:tcW w:w="439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Atención de Salud Hospitalaria</w:t>
            </w:r>
          </w:p>
        </w:tc>
        <w:tc>
          <w:tcPr>
            <w:tcW w:w="146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76"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E3680F">
        <w:trPr>
          <w:trHeight w:val="300"/>
        </w:trPr>
        <w:tc>
          <w:tcPr>
            <w:tcW w:w="5916" w:type="dxa"/>
            <w:gridSpan w:val="2"/>
            <w:tcBorders>
              <w:top w:val="single" w:sz="4" w:space="0" w:color="auto"/>
              <w:left w:val="single" w:sz="4" w:space="0" w:color="auto"/>
              <w:bottom w:val="single" w:sz="4" w:space="0" w:color="auto"/>
              <w:right w:val="single" w:sz="4" w:space="0" w:color="000000"/>
            </w:tcBorders>
            <w:shd w:val="clear" w:color="000000" w:fill="8DB4E3"/>
            <w:noWrap/>
            <w:vAlign w:val="bottom"/>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Total General</w:t>
            </w:r>
          </w:p>
        </w:tc>
        <w:tc>
          <w:tcPr>
            <w:tcW w:w="1461" w:type="dxa"/>
            <w:tcBorders>
              <w:top w:val="nil"/>
              <w:left w:val="nil"/>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w:t>
            </w:r>
          </w:p>
        </w:tc>
        <w:tc>
          <w:tcPr>
            <w:tcW w:w="1276" w:type="dxa"/>
            <w:tcBorders>
              <w:top w:val="nil"/>
              <w:left w:val="nil"/>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w:t>
            </w:r>
          </w:p>
        </w:tc>
      </w:tr>
      <w:tr w:rsidR="007900E2" w:rsidRPr="00E3680F" w:rsidTr="000A52FE">
        <w:trPr>
          <w:trHeight w:val="113"/>
        </w:trPr>
        <w:tc>
          <w:tcPr>
            <w:tcW w:w="1525" w:type="dxa"/>
            <w:tcBorders>
              <w:top w:val="nil"/>
              <w:left w:val="single" w:sz="4" w:space="0" w:color="auto"/>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4391" w:type="dxa"/>
            <w:tcBorders>
              <w:top w:val="nil"/>
              <w:left w:val="nil"/>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1461" w:type="dxa"/>
            <w:tcBorders>
              <w:top w:val="nil"/>
              <w:left w:val="nil"/>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1276" w:type="dxa"/>
            <w:tcBorders>
              <w:top w:val="nil"/>
              <w:left w:val="nil"/>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992" w:type="dxa"/>
            <w:tcBorders>
              <w:top w:val="nil"/>
              <w:left w:val="nil"/>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992" w:type="dxa"/>
            <w:tcBorders>
              <w:top w:val="nil"/>
              <w:left w:val="nil"/>
              <w:bottom w:val="nil"/>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r>
      <w:tr w:rsidR="007900E2" w:rsidRPr="00E3680F" w:rsidTr="00E3680F">
        <w:trPr>
          <w:trHeight w:val="300"/>
        </w:trPr>
        <w:tc>
          <w:tcPr>
            <w:tcW w:w="1525" w:type="dxa"/>
            <w:vMerge w:val="restart"/>
            <w:tcBorders>
              <w:top w:val="single" w:sz="4" w:space="0" w:color="auto"/>
              <w:left w:val="single" w:sz="4" w:space="0" w:color="auto"/>
              <w:bottom w:val="single" w:sz="4" w:space="0" w:color="000000"/>
              <w:right w:val="single" w:sz="4" w:space="0" w:color="auto"/>
            </w:tcBorders>
            <w:shd w:val="clear" w:color="000000" w:fill="8DB4E3"/>
            <w:vAlign w:val="center"/>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xml:space="preserve">Segundo Nivel de Atención                                                    </w:t>
            </w:r>
          </w:p>
        </w:tc>
        <w:tc>
          <w:tcPr>
            <w:tcW w:w="4391" w:type="dxa"/>
            <w:tcBorders>
              <w:top w:val="single" w:sz="4" w:space="0" w:color="auto"/>
              <w:left w:val="nil"/>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Centros</w:t>
            </w:r>
          </w:p>
        </w:tc>
        <w:tc>
          <w:tcPr>
            <w:tcW w:w="1461" w:type="dxa"/>
            <w:tcBorders>
              <w:top w:val="single" w:sz="4" w:space="0" w:color="auto"/>
              <w:left w:val="nil"/>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Presupuesto</w:t>
            </w:r>
          </w:p>
        </w:tc>
        <w:tc>
          <w:tcPr>
            <w:tcW w:w="1276" w:type="dxa"/>
            <w:tcBorders>
              <w:top w:val="single" w:sz="4" w:space="0" w:color="auto"/>
              <w:left w:val="nil"/>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Ejecución</w:t>
            </w:r>
          </w:p>
        </w:tc>
        <w:tc>
          <w:tcPr>
            <w:tcW w:w="992" w:type="dxa"/>
            <w:tcBorders>
              <w:top w:val="single" w:sz="4" w:space="0" w:color="auto"/>
              <w:left w:val="nil"/>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Saldo</w:t>
            </w:r>
          </w:p>
        </w:tc>
        <w:tc>
          <w:tcPr>
            <w:tcW w:w="992" w:type="dxa"/>
            <w:tcBorders>
              <w:top w:val="single" w:sz="4" w:space="0" w:color="auto"/>
              <w:left w:val="nil"/>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w:t>
            </w:r>
          </w:p>
        </w:tc>
      </w:tr>
      <w:tr w:rsidR="007900E2" w:rsidRPr="00E3680F" w:rsidTr="00E3680F">
        <w:trPr>
          <w:trHeight w:val="300"/>
        </w:trPr>
        <w:tc>
          <w:tcPr>
            <w:tcW w:w="1525" w:type="dxa"/>
            <w:vMerge/>
            <w:tcBorders>
              <w:top w:val="single" w:sz="4" w:space="0" w:color="auto"/>
              <w:left w:val="single" w:sz="4" w:space="0" w:color="auto"/>
              <w:bottom w:val="single" w:sz="4" w:space="0" w:color="000000"/>
              <w:right w:val="single" w:sz="4" w:space="0" w:color="auto"/>
            </w:tcBorders>
            <w:vAlign w:val="center"/>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p>
        </w:tc>
        <w:tc>
          <w:tcPr>
            <w:tcW w:w="439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1</w:t>
            </w:r>
          </w:p>
        </w:tc>
        <w:tc>
          <w:tcPr>
            <w:tcW w:w="146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76"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E3680F">
        <w:trPr>
          <w:trHeight w:val="300"/>
        </w:trPr>
        <w:tc>
          <w:tcPr>
            <w:tcW w:w="1525" w:type="dxa"/>
            <w:vMerge/>
            <w:tcBorders>
              <w:top w:val="single" w:sz="4" w:space="0" w:color="auto"/>
              <w:left w:val="single" w:sz="4" w:space="0" w:color="auto"/>
              <w:bottom w:val="single" w:sz="4" w:space="0" w:color="000000"/>
              <w:right w:val="single" w:sz="4" w:space="0" w:color="auto"/>
            </w:tcBorders>
            <w:vAlign w:val="center"/>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p>
        </w:tc>
        <w:tc>
          <w:tcPr>
            <w:tcW w:w="439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2</w:t>
            </w:r>
          </w:p>
        </w:tc>
        <w:tc>
          <w:tcPr>
            <w:tcW w:w="146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76"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E3680F">
        <w:trPr>
          <w:trHeight w:val="300"/>
        </w:trPr>
        <w:tc>
          <w:tcPr>
            <w:tcW w:w="1525" w:type="dxa"/>
            <w:vMerge/>
            <w:tcBorders>
              <w:top w:val="single" w:sz="4" w:space="0" w:color="auto"/>
              <w:left w:val="single" w:sz="4" w:space="0" w:color="auto"/>
              <w:bottom w:val="single" w:sz="4" w:space="0" w:color="000000"/>
              <w:right w:val="single" w:sz="4" w:space="0" w:color="auto"/>
            </w:tcBorders>
            <w:vAlign w:val="center"/>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p>
        </w:tc>
        <w:tc>
          <w:tcPr>
            <w:tcW w:w="439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3</w:t>
            </w:r>
          </w:p>
        </w:tc>
        <w:tc>
          <w:tcPr>
            <w:tcW w:w="146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76"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E3680F">
        <w:trPr>
          <w:trHeight w:val="300"/>
        </w:trPr>
        <w:tc>
          <w:tcPr>
            <w:tcW w:w="1525" w:type="dxa"/>
            <w:vMerge/>
            <w:tcBorders>
              <w:top w:val="single" w:sz="4" w:space="0" w:color="auto"/>
              <w:left w:val="single" w:sz="4" w:space="0" w:color="auto"/>
              <w:bottom w:val="single" w:sz="4" w:space="0" w:color="000000"/>
              <w:right w:val="single" w:sz="4" w:space="0" w:color="auto"/>
            </w:tcBorders>
            <w:vAlign w:val="center"/>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p>
        </w:tc>
        <w:tc>
          <w:tcPr>
            <w:tcW w:w="439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4</w:t>
            </w:r>
          </w:p>
        </w:tc>
        <w:tc>
          <w:tcPr>
            <w:tcW w:w="146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76"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E3680F">
        <w:trPr>
          <w:trHeight w:val="300"/>
        </w:trPr>
        <w:tc>
          <w:tcPr>
            <w:tcW w:w="1525" w:type="dxa"/>
            <w:vMerge/>
            <w:tcBorders>
              <w:top w:val="single" w:sz="4" w:space="0" w:color="auto"/>
              <w:left w:val="single" w:sz="4" w:space="0" w:color="auto"/>
              <w:bottom w:val="single" w:sz="4" w:space="0" w:color="000000"/>
              <w:right w:val="single" w:sz="4" w:space="0" w:color="auto"/>
            </w:tcBorders>
            <w:vAlign w:val="center"/>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p>
        </w:tc>
        <w:tc>
          <w:tcPr>
            <w:tcW w:w="439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Atención de Salud Hospitalaria</w:t>
            </w:r>
          </w:p>
        </w:tc>
        <w:tc>
          <w:tcPr>
            <w:tcW w:w="146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76"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E3680F">
        <w:trPr>
          <w:trHeight w:val="300"/>
        </w:trPr>
        <w:tc>
          <w:tcPr>
            <w:tcW w:w="1525" w:type="dxa"/>
            <w:vMerge/>
            <w:tcBorders>
              <w:top w:val="single" w:sz="4" w:space="0" w:color="auto"/>
              <w:left w:val="single" w:sz="4" w:space="0" w:color="auto"/>
              <w:bottom w:val="single" w:sz="4" w:space="0" w:color="000000"/>
              <w:right w:val="single" w:sz="4" w:space="0" w:color="auto"/>
            </w:tcBorders>
            <w:vAlign w:val="center"/>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p>
        </w:tc>
        <w:tc>
          <w:tcPr>
            <w:tcW w:w="4391" w:type="dxa"/>
            <w:tcBorders>
              <w:top w:val="nil"/>
              <w:left w:val="nil"/>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Total Atención de Salud Hospitalaria</w:t>
            </w:r>
          </w:p>
        </w:tc>
        <w:tc>
          <w:tcPr>
            <w:tcW w:w="1461" w:type="dxa"/>
            <w:tcBorders>
              <w:top w:val="nil"/>
              <w:left w:val="nil"/>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w:t>
            </w:r>
          </w:p>
        </w:tc>
        <w:tc>
          <w:tcPr>
            <w:tcW w:w="1276" w:type="dxa"/>
            <w:tcBorders>
              <w:top w:val="nil"/>
              <w:left w:val="nil"/>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w:t>
            </w:r>
          </w:p>
        </w:tc>
      </w:tr>
      <w:tr w:rsidR="007900E2" w:rsidRPr="00E3680F" w:rsidTr="000A52FE">
        <w:trPr>
          <w:trHeight w:val="20"/>
        </w:trPr>
        <w:tc>
          <w:tcPr>
            <w:tcW w:w="1525" w:type="dxa"/>
            <w:tcBorders>
              <w:top w:val="nil"/>
              <w:left w:val="single" w:sz="4" w:space="0" w:color="auto"/>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14"/>
                <w:szCs w:val="20"/>
                <w:lang w:val="es-ES" w:eastAsia="es-ES"/>
              </w:rPr>
            </w:pPr>
          </w:p>
        </w:tc>
        <w:tc>
          <w:tcPr>
            <w:tcW w:w="4391" w:type="dxa"/>
            <w:tcBorders>
              <w:top w:val="nil"/>
              <w:left w:val="nil"/>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1461" w:type="dxa"/>
            <w:tcBorders>
              <w:top w:val="nil"/>
              <w:left w:val="nil"/>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1276" w:type="dxa"/>
            <w:tcBorders>
              <w:top w:val="nil"/>
              <w:left w:val="nil"/>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992" w:type="dxa"/>
            <w:tcBorders>
              <w:top w:val="nil"/>
              <w:left w:val="nil"/>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992" w:type="dxa"/>
            <w:tcBorders>
              <w:top w:val="nil"/>
              <w:left w:val="nil"/>
              <w:bottom w:val="nil"/>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r>
      <w:tr w:rsidR="007900E2" w:rsidRPr="00E3680F" w:rsidTr="000A52FE">
        <w:trPr>
          <w:trHeight w:val="20"/>
        </w:trPr>
        <w:tc>
          <w:tcPr>
            <w:tcW w:w="5916" w:type="dxa"/>
            <w:gridSpan w:val="2"/>
            <w:tcBorders>
              <w:top w:val="nil"/>
              <w:left w:val="single" w:sz="4" w:space="0" w:color="auto"/>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Presupuesto vrs. Ejecución Unidades:</w:t>
            </w:r>
          </w:p>
        </w:tc>
        <w:tc>
          <w:tcPr>
            <w:tcW w:w="1461" w:type="dxa"/>
            <w:tcBorders>
              <w:top w:val="nil"/>
              <w:left w:val="nil"/>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1276" w:type="dxa"/>
            <w:tcBorders>
              <w:top w:val="nil"/>
              <w:left w:val="nil"/>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992" w:type="dxa"/>
            <w:tcBorders>
              <w:top w:val="nil"/>
              <w:left w:val="nil"/>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992" w:type="dxa"/>
            <w:tcBorders>
              <w:top w:val="nil"/>
              <w:left w:val="nil"/>
              <w:bottom w:val="nil"/>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r>
      <w:tr w:rsidR="007900E2" w:rsidRPr="00E3680F" w:rsidTr="000A52FE">
        <w:trPr>
          <w:trHeight w:val="20"/>
        </w:trPr>
        <w:tc>
          <w:tcPr>
            <w:tcW w:w="5916" w:type="dxa"/>
            <w:gridSpan w:val="2"/>
            <w:tcBorders>
              <w:top w:val="nil"/>
              <w:left w:val="single" w:sz="4" w:space="0" w:color="auto"/>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1.  Mejoramiento de la Salud Materna</w:t>
            </w:r>
          </w:p>
        </w:tc>
        <w:tc>
          <w:tcPr>
            <w:tcW w:w="1461" w:type="dxa"/>
            <w:tcBorders>
              <w:top w:val="nil"/>
              <w:left w:val="nil"/>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1276" w:type="dxa"/>
            <w:tcBorders>
              <w:top w:val="nil"/>
              <w:left w:val="nil"/>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992" w:type="dxa"/>
            <w:tcBorders>
              <w:top w:val="nil"/>
              <w:left w:val="nil"/>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992" w:type="dxa"/>
            <w:tcBorders>
              <w:top w:val="nil"/>
              <w:left w:val="nil"/>
              <w:bottom w:val="nil"/>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r>
      <w:tr w:rsidR="007900E2" w:rsidRPr="00E3680F" w:rsidTr="00E3680F">
        <w:trPr>
          <w:trHeight w:val="300"/>
        </w:trPr>
        <w:tc>
          <w:tcPr>
            <w:tcW w:w="1525" w:type="dxa"/>
            <w:tcBorders>
              <w:top w:val="nil"/>
              <w:left w:val="single" w:sz="4" w:space="0" w:color="auto"/>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4391" w:type="dxa"/>
            <w:tcBorders>
              <w:top w:val="single" w:sz="8" w:space="0" w:color="auto"/>
              <w:left w:val="single" w:sz="8" w:space="0" w:color="auto"/>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Centros</w:t>
            </w:r>
          </w:p>
        </w:tc>
        <w:tc>
          <w:tcPr>
            <w:tcW w:w="1461" w:type="dxa"/>
            <w:tcBorders>
              <w:top w:val="single" w:sz="8" w:space="0" w:color="auto"/>
              <w:left w:val="nil"/>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Presupuesto</w:t>
            </w:r>
          </w:p>
        </w:tc>
        <w:tc>
          <w:tcPr>
            <w:tcW w:w="1276" w:type="dxa"/>
            <w:tcBorders>
              <w:top w:val="single" w:sz="8" w:space="0" w:color="auto"/>
              <w:left w:val="nil"/>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Ejecución</w:t>
            </w:r>
          </w:p>
        </w:tc>
        <w:tc>
          <w:tcPr>
            <w:tcW w:w="992" w:type="dxa"/>
            <w:tcBorders>
              <w:top w:val="single" w:sz="8" w:space="0" w:color="auto"/>
              <w:left w:val="nil"/>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Saldo</w:t>
            </w:r>
          </w:p>
        </w:tc>
        <w:tc>
          <w:tcPr>
            <w:tcW w:w="992" w:type="dxa"/>
            <w:tcBorders>
              <w:top w:val="single" w:sz="8" w:space="0" w:color="auto"/>
              <w:left w:val="nil"/>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w:t>
            </w:r>
          </w:p>
        </w:tc>
      </w:tr>
      <w:tr w:rsidR="007900E2" w:rsidRPr="00E3680F" w:rsidTr="00E3680F">
        <w:trPr>
          <w:trHeight w:val="300"/>
        </w:trPr>
        <w:tc>
          <w:tcPr>
            <w:tcW w:w="1525" w:type="dxa"/>
            <w:tcBorders>
              <w:top w:val="nil"/>
              <w:left w:val="single" w:sz="4" w:space="0" w:color="auto"/>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4391" w:type="dxa"/>
            <w:tcBorders>
              <w:top w:val="nil"/>
              <w:left w:val="single" w:sz="8"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1 ( ?%)</w:t>
            </w:r>
          </w:p>
        </w:tc>
        <w:tc>
          <w:tcPr>
            <w:tcW w:w="146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76"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E3680F">
        <w:trPr>
          <w:trHeight w:val="300"/>
        </w:trPr>
        <w:tc>
          <w:tcPr>
            <w:tcW w:w="1525" w:type="dxa"/>
            <w:tcBorders>
              <w:top w:val="nil"/>
              <w:left w:val="single" w:sz="4" w:space="0" w:color="auto"/>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4391" w:type="dxa"/>
            <w:tcBorders>
              <w:top w:val="nil"/>
              <w:left w:val="single" w:sz="8"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2 ( ?%)</w:t>
            </w:r>
          </w:p>
        </w:tc>
        <w:tc>
          <w:tcPr>
            <w:tcW w:w="146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76"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E3680F">
        <w:trPr>
          <w:trHeight w:val="300"/>
        </w:trPr>
        <w:tc>
          <w:tcPr>
            <w:tcW w:w="1525" w:type="dxa"/>
            <w:tcBorders>
              <w:top w:val="nil"/>
              <w:left w:val="single" w:sz="4" w:space="0" w:color="auto"/>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4391" w:type="dxa"/>
            <w:tcBorders>
              <w:top w:val="nil"/>
              <w:left w:val="single" w:sz="8"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3 ( ?%)</w:t>
            </w:r>
          </w:p>
        </w:tc>
        <w:tc>
          <w:tcPr>
            <w:tcW w:w="146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76"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E3680F">
        <w:trPr>
          <w:trHeight w:val="300"/>
        </w:trPr>
        <w:tc>
          <w:tcPr>
            <w:tcW w:w="1525" w:type="dxa"/>
            <w:tcBorders>
              <w:top w:val="nil"/>
              <w:left w:val="single" w:sz="4" w:space="0" w:color="auto"/>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4391" w:type="dxa"/>
            <w:tcBorders>
              <w:top w:val="nil"/>
              <w:left w:val="single" w:sz="8"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Atención en el I Nivel de Atención (?%)</w:t>
            </w:r>
          </w:p>
        </w:tc>
        <w:tc>
          <w:tcPr>
            <w:tcW w:w="146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76"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E3680F">
        <w:trPr>
          <w:trHeight w:val="300"/>
        </w:trPr>
        <w:tc>
          <w:tcPr>
            <w:tcW w:w="1525" w:type="dxa"/>
            <w:tcBorders>
              <w:top w:val="nil"/>
              <w:left w:val="single" w:sz="4" w:space="0" w:color="auto"/>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4391" w:type="dxa"/>
            <w:tcBorders>
              <w:top w:val="nil"/>
              <w:left w:val="single" w:sz="8"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146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1276"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r>
      <w:tr w:rsidR="007900E2" w:rsidRPr="00E3680F" w:rsidTr="00E3680F">
        <w:trPr>
          <w:trHeight w:val="300"/>
        </w:trPr>
        <w:tc>
          <w:tcPr>
            <w:tcW w:w="1525" w:type="dxa"/>
            <w:tcBorders>
              <w:top w:val="nil"/>
              <w:left w:val="single" w:sz="4" w:space="0" w:color="auto"/>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4391" w:type="dxa"/>
            <w:tcBorders>
              <w:top w:val="nil"/>
              <w:left w:val="single" w:sz="8"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Atención de Salud Hospitalaria (?%)</w:t>
            </w:r>
          </w:p>
        </w:tc>
        <w:tc>
          <w:tcPr>
            <w:tcW w:w="146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76"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E3680F">
        <w:trPr>
          <w:trHeight w:val="300"/>
        </w:trPr>
        <w:tc>
          <w:tcPr>
            <w:tcW w:w="1525" w:type="dxa"/>
            <w:tcBorders>
              <w:top w:val="nil"/>
              <w:left w:val="single" w:sz="4" w:space="0" w:color="auto"/>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4391" w:type="dxa"/>
            <w:tcBorders>
              <w:top w:val="nil"/>
              <w:left w:val="single" w:sz="8" w:space="0" w:color="auto"/>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Total General</w:t>
            </w:r>
          </w:p>
        </w:tc>
        <w:tc>
          <w:tcPr>
            <w:tcW w:w="1461" w:type="dxa"/>
            <w:tcBorders>
              <w:top w:val="nil"/>
              <w:left w:val="nil"/>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w:t>
            </w:r>
          </w:p>
        </w:tc>
        <w:tc>
          <w:tcPr>
            <w:tcW w:w="1276" w:type="dxa"/>
            <w:tcBorders>
              <w:top w:val="nil"/>
              <w:left w:val="nil"/>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w:t>
            </w:r>
          </w:p>
        </w:tc>
      </w:tr>
      <w:tr w:rsidR="007900E2" w:rsidRPr="00E3680F" w:rsidTr="00E3680F">
        <w:trPr>
          <w:trHeight w:val="315"/>
        </w:trPr>
        <w:tc>
          <w:tcPr>
            <w:tcW w:w="1525" w:type="dxa"/>
            <w:tcBorders>
              <w:top w:val="nil"/>
              <w:left w:val="single" w:sz="4" w:space="0" w:color="auto"/>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4391" w:type="dxa"/>
            <w:tcBorders>
              <w:top w:val="nil"/>
              <w:left w:val="single" w:sz="8" w:space="0" w:color="auto"/>
              <w:bottom w:val="single" w:sz="8" w:space="0" w:color="auto"/>
              <w:right w:val="single" w:sz="4" w:space="0" w:color="auto"/>
            </w:tcBorders>
            <w:shd w:val="clear" w:color="000000" w:fill="CCC0DA"/>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Porcentaje en relación al  Presupuesto MINSA</w:t>
            </w:r>
          </w:p>
        </w:tc>
        <w:tc>
          <w:tcPr>
            <w:tcW w:w="1461" w:type="dxa"/>
            <w:tcBorders>
              <w:top w:val="nil"/>
              <w:left w:val="nil"/>
              <w:bottom w:val="single" w:sz="8" w:space="0" w:color="auto"/>
              <w:right w:val="single" w:sz="4" w:space="0" w:color="auto"/>
            </w:tcBorders>
            <w:shd w:val="clear" w:color="000000" w:fill="CCC0DA"/>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w:t>
            </w:r>
          </w:p>
        </w:tc>
        <w:tc>
          <w:tcPr>
            <w:tcW w:w="1276" w:type="dxa"/>
            <w:tcBorders>
              <w:top w:val="nil"/>
              <w:left w:val="nil"/>
              <w:bottom w:val="single" w:sz="8" w:space="0" w:color="auto"/>
              <w:right w:val="single" w:sz="4" w:space="0" w:color="auto"/>
            </w:tcBorders>
            <w:shd w:val="clear" w:color="000000" w:fill="CCC0DA"/>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w:t>
            </w:r>
          </w:p>
        </w:tc>
        <w:tc>
          <w:tcPr>
            <w:tcW w:w="992" w:type="dxa"/>
            <w:tcBorders>
              <w:top w:val="nil"/>
              <w:left w:val="nil"/>
              <w:bottom w:val="single" w:sz="8" w:space="0" w:color="auto"/>
              <w:right w:val="single" w:sz="4" w:space="0" w:color="auto"/>
            </w:tcBorders>
            <w:shd w:val="clear" w:color="000000" w:fill="CCC0DA"/>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w:t>
            </w:r>
          </w:p>
        </w:tc>
        <w:tc>
          <w:tcPr>
            <w:tcW w:w="992" w:type="dxa"/>
            <w:tcBorders>
              <w:top w:val="nil"/>
              <w:left w:val="nil"/>
              <w:bottom w:val="single" w:sz="8" w:space="0" w:color="auto"/>
              <w:right w:val="single" w:sz="4" w:space="0" w:color="auto"/>
            </w:tcBorders>
            <w:shd w:val="clear" w:color="000000" w:fill="CCC0DA"/>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w:t>
            </w:r>
          </w:p>
        </w:tc>
      </w:tr>
      <w:tr w:rsidR="007900E2" w:rsidRPr="00E3680F" w:rsidTr="00E3680F">
        <w:trPr>
          <w:trHeight w:val="315"/>
        </w:trPr>
        <w:tc>
          <w:tcPr>
            <w:tcW w:w="1525" w:type="dxa"/>
            <w:tcBorders>
              <w:top w:val="nil"/>
              <w:left w:val="single" w:sz="4" w:space="0" w:color="auto"/>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4391" w:type="dxa"/>
            <w:tcBorders>
              <w:top w:val="nil"/>
              <w:left w:val="single" w:sz="8" w:space="0" w:color="auto"/>
              <w:bottom w:val="single" w:sz="8" w:space="0" w:color="auto"/>
              <w:right w:val="single" w:sz="4" w:space="0" w:color="auto"/>
            </w:tcBorders>
            <w:shd w:val="clear" w:color="000000" w:fill="CCC0DA"/>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p>
        </w:tc>
        <w:tc>
          <w:tcPr>
            <w:tcW w:w="1461" w:type="dxa"/>
            <w:tcBorders>
              <w:top w:val="nil"/>
              <w:left w:val="nil"/>
              <w:bottom w:val="single" w:sz="8" w:space="0" w:color="auto"/>
              <w:right w:val="single" w:sz="4" w:space="0" w:color="auto"/>
            </w:tcBorders>
            <w:shd w:val="clear" w:color="000000" w:fill="CCC0DA"/>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p>
        </w:tc>
        <w:tc>
          <w:tcPr>
            <w:tcW w:w="1276" w:type="dxa"/>
            <w:tcBorders>
              <w:top w:val="nil"/>
              <w:left w:val="nil"/>
              <w:bottom w:val="single" w:sz="8" w:space="0" w:color="auto"/>
              <w:right w:val="single" w:sz="4" w:space="0" w:color="auto"/>
            </w:tcBorders>
            <w:shd w:val="clear" w:color="000000" w:fill="CCC0DA"/>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p>
        </w:tc>
        <w:tc>
          <w:tcPr>
            <w:tcW w:w="992" w:type="dxa"/>
            <w:tcBorders>
              <w:top w:val="nil"/>
              <w:left w:val="nil"/>
              <w:bottom w:val="single" w:sz="8" w:space="0" w:color="auto"/>
              <w:right w:val="single" w:sz="4" w:space="0" w:color="auto"/>
            </w:tcBorders>
            <w:shd w:val="clear" w:color="000000" w:fill="CCC0DA"/>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p>
        </w:tc>
        <w:tc>
          <w:tcPr>
            <w:tcW w:w="992" w:type="dxa"/>
            <w:tcBorders>
              <w:top w:val="nil"/>
              <w:left w:val="nil"/>
              <w:bottom w:val="single" w:sz="8" w:space="0" w:color="auto"/>
              <w:right w:val="single" w:sz="4" w:space="0" w:color="auto"/>
            </w:tcBorders>
            <w:shd w:val="clear" w:color="000000" w:fill="CCC0DA"/>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p>
        </w:tc>
      </w:tr>
      <w:tr w:rsidR="007900E2" w:rsidRPr="00E3680F" w:rsidTr="00E3680F">
        <w:trPr>
          <w:trHeight w:val="315"/>
        </w:trPr>
        <w:tc>
          <w:tcPr>
            <w:tcW w:w="5916" w:type="dxa"/>
            <w:gridSpan w:val="2"/>
            <w:tcBorders>
              <w:top w:val="nil"/>
              <w:left w:val="single" w:sz="4" w:space="0" w:color="auto"/>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p>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2.  Mejorar la Salud y nutrición del niño</w:t>
            </w:r>
          </w:p>
        </w:tc>
        <w:tc>
          <w:tcPr>
            <w:tcW w:w="1461" w:type="dxa"/>
            <w:tcBorders>
              <w:top w:val="nil"/>
              <w:left w:val="nil"/>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1276" w:type="dxa"/>
            <w:tcBorders>
              <w:top w:val="nil"/>
              <w:left w:val="nil"/>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992" w:type="dxa"/>
            <w:tcBorders>
              <w:top w:val="nil"/>
              <w:left w:val="nil"/>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992" w:type="dxa"/>
            <w:tcBorders>
              <w:top w:val="nil"/>
              <w:left w:val="nil"/>
              <w:bottom w:val="nil"/>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r>
      <w:tr w:rsidR="007900E2" w:rsidRPr="00E3680F" w:rsidTr="00E3680F">
        <w:trPr>
          <w:trHeight w:val="300"/>
        </w:trPr>
        <w:tc>
          <w:tcPr>
            <w:tcW w:w="1525" w:type="dxa"/>
            <w:tcBorders>
              <w:top w:val="nil"/>
              <w:left w:val="single" w:sz="4" w:space="0" w:color="auto"/>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4391" w:type="dxa"/>
            <w:tcBorders>
              <w:top w:val="single" w:sz="8" w:space="0" w:color="auto"/>
              <w:left w:val="single" w:sz="8" w:space="0" w:color="auto"/>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Centros</w:t>
            </w:r>
          </w:p>
        </w:tc>
        <w:tc>
          <w:tcPr>
            <w:tcW w:w="1461" w:type="dxa"/>
            <w:tcBorders>
              <w:top w:val="single" w:sz="8" w:space="0" w:color="auto"/>
              <w:left w:val="nil"/>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Presupuesto</w:t>
            </w:r>
          </w:p>
        </w:tc>
        <w:tc>
          <w:tcPr>
            <w:tcW w:w="1276" w:type="dxa"/>
            <w:tcBorders>
              <w:top w:val="single" w:sz="8" w:space="0" w:color="auto"/>
              <w:left w:val="nil"/>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Ejecución</w:t>
            </w:r>
          </w:p>
        </w:tc>
        <w:tc>
          <w:tcPr>
            <w:tcW w:w="992" w:type="dxa"/>
            <w:tcBorders>
              <w:top w:val="single" w:sz="8" w:space="0" w:color="auto"/>
              <w:left w:val="nil"/>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Saldo</w:t>
            </w:r>
          </w:p>
        </w:tc>
        <w:tc>
          <w:tcPr>
            <w:tcW w:w="992" w:type="dxa"/>
            <w:tcBorders>
              <w:top w:val="single" w:sz="8" w:space="0" w:color="auto"/>
              <w:left w:val="nil"/>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w:t>
            </w:r>
          </w:p>
        </w:tc>
      </w:tr>
      <w:tr w:rsidR="007900E2" w:rsidRPr="00E3680F" w:rsidTr="00E3680F">
        <w:trPr>
          <w:trHeight w:val="300"/>
        </w:trPr>
        <w:tc>
          <w:tcPr>
            <w:tcW w:w="1525" w:type="dxa"/>
            <w:tcBorders>
              <w:top w:val="nil"/>
              <w:left w:val="single" w:sz="4" w:space="0" w:color="auto"/>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4391" w:type="dxa"/>
            <w:tcBorders>
              <w:top w:val="nil"/>
              <w:left w:val="single" w:sz="8"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1 ( ?%)</w:t>
            </w:r>
          </w:p>
        </w:tc>
        <w:tc>
          <w:tcPr>
            <w:tcW w:w="146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76"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E3680F">
        <w:trPr>
          <w:trHeight w:val="300"/>
        </w:trPr>
        <w:tc>
          <w:tcPr>
            <w:tcW w:w="1525" w:type="dxa"/>
            <w:tcBorders>
              <w:top w:val="nil"/>
              <w:left w:val="single" w:sz="4" w:space="0" w:color="auto"/>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4391" w:type="dxa"/>
            <w:tcBorders>
              <w:top w:val="nil"/>
              <w:left w:val="single" w:sz="8"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2 ( ?%)</w:t>
            </w:r>
          </w:p>
        </w:tc>
        <w:tc>
          <w:tcPr>
            <w:tcW w:w="146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76"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E3680F">
        <w:trPr>
          <w:trHeight w:val="300"/>
        </w:trPr>
        <w:tc>
          <w:tcPr>
            <w:tcW w:w="1525" w:type="dxa"/>
            <w:tcBorders>
              <w:top w:val="nil"/>
              <w:left w:val="single" w:sz="4" w:space="0" w:color="auto"/>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4391" w:type="dxa"/>
            <w:tcBorders>
              <w:top w:val="nil"/>
              <w:left w:val="single" w:sz="8"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3 ( ?%)</w:t>
            </w:r>
          </w:p>
        </w:tc>
        <w:tc>
          <w:tcPr>
            <w:tcW w:w="146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76"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E3680F">
        <w:trPr>
          <w:trHeight w:val="300"/>
        </w:trPr>
        <w:tc>
          <w:tcPr>
            <w:tcW w:w="1525" w:type="dxa"/>
            <w:tcBorders>
              <w:top w:val="nil"/>
              <w:left w:val="single" w:sz="4" w:space="0" w:color="auto"/>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4391" w:type="dxa"/>
            <w:tcBorders>
              <w:top w:val="nil"/>
              <w:left w:val="single" w:sz="8"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4 ( ?%)</w:t>
            </w:r>
          </w:p>
        </w:tc>
        <w:tc>
          <w:tcPr>
            <w:tcW w:w="146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76"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E3680F">
        <w:trPr>
          <w:trHeight w:val="300"/>
        </w:trPr>
        <w:tc>
          <w:tcPr>
            <w:tcW w:w="1525" w:type="dxa"/>
            <w:tcBorders>
              <w:top w:val="nil"/>
              <w:left w:val="single" w:sz="4" w:space="0" w:color="auto"/>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4391" w:type="dxa"/>
            <w:tcBorders>
              <w:top w:val="nil"/>
              <w:left w:val="single" w:sz="8"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Comunicación y Promoción para la Salud (?%)</w:t>
            </w:r>
          </w:p>
        </w:tc>
        <w:tc>
          <w:tcPr>
            <w:tcW w:w="146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76"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E3680F">
        <w:trPr>
          <w:trHeight w:val="300"/>
        </w:trPr>
        <w:tc>
          <w:tcPr>
            <w:tcW w:w="1525" w:type="dxa"/>
            <w:tcBorders>
              <w:top w:val="nil"/>
              <w:left w:val="single" w:sz="4" w:space="0" w:color="auto"/>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4391" w:type="dxa"/>
            <w:tcBorders>
              <w:top w:val="nil"/>
              <w:left w:val="single" w:sz="8"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Prevención de Enfermedades (?%)</w:t>
            </w:r>
          </w:p>
        </w:tc>
        <w:tc>
          <w:tcPr>
            <w:tcW w:w="146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76"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E3680F">
        <w:trPr>
          <w:trHeight w:val="520"/>
        </w:trPr>
        <w:tc>
          <w:tcPr>
            <w:tcW w:w="1525" w:type="dxa"/>
            <w:tcBorders>
              <w:top w:val="nil"/>
              <w:left w:val="single" w:sz="4" w:space="0" w:color="auto"/>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4391" w:type="dxa"/>
            <w:tcBorders>
              <w:top w:val="nil"/>
              <w:left w:val="single" w:sz="8"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Atención en el I Nivel de Atención (?%)</w:t>
            </w:r>
          </w:p>
        </w:tc>
        <w:tc>
          <w:tcPr>
            <w:tcW w:w="1461"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76" w:type="dxa"/>
            <w:tcBorders>
              <w:top w:val="nil"/>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nil"/>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E3680F">
        <w:trPr>
          <w:trHeight w:val="300"/>
        </w:trPr>
        <w:tc>
          <w:tcPr>
            <w:tcW w:w="1525" w:type="dxa"/>
            <w:tcBorders>
              <w:left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43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Atención de Salud Hospitalaria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E3680F">
        <w:trPr>
          <w:trHeight w:val="300"/>
        </w:trPr>
        <w:tc>
          <w:tcPr>
            <w:tcW w:w="1525" w:type="dxa"/>
            <w:tcBorders>
              <w:top w:val="nil"/>
              <w:left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4391" w:type="dxa"/>
            <w:tcBorders>
              <w:top w:val="single" w:sz="4" w:space="0" w:color="auto"/>
              <w:left w:val="single" w:sz="4" w:space="0" w:color="auto"/>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Total General</w:t>
            </w:r>
          </w:p>
        </w:tc>
        <w:tc>
          <w:tcPr>
            <w:tcW w:w="1461" w:type="dxa"/>
            <w:tcBorders>
              <w:top w:val="single" w:sz="4" w:space="0" w:color="auto"/>
              <w:left w:val="single" w:sz="4" w:space="0" w:color="auto"/>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w:t>
            </w:r>
          </w:p>
        </w:tc>
        <w:tc>
          <w:tcPr>
            <w:tcW w:w="1276" w:type="dxa"/>
            <w:tcBorders>
              <w:top w:val="single" w:sz="4" w:space="0" w:color="auto"/>
              <w:left w:val="single" w:sz="4" w:space="0" w:color="auto"/>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w:t>
            </w:r>
          </w:p>
        </w:tc>
      </w:tr>
      <w:tr w:rsidR="007900E2" w:rsidRPr="00E3680F" w:rsidTr="00E3680F">
        <w:trPr>
          <w:trHeight w:val="315"/>
        </w:trPr>
        <w:tc>
          <w:tcPr>
            <w:tcW w:w="1525" w:type="dxa"/>
            <w:tcBorders>
              <w:top w:val="nil"/>
              <w:left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4391"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Porcentaje en relación al  Presupuesto MINSA</w:t>
            </w:r>
          </w:p>
        </w:tc>
        <w:tc>
          <w:tcPr>
            <w:tcW w:w="1461"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w:t>
            </w:r>
          </w:p>
        </w:tc>
      </w:tr>
      <w:tr w:rsidR="007900E2" w:rsidRPr="00E3680F" w:rsidTr="00E3680F">
        <w:trPr>
          <w:trHeight w:val="300"/>
        </w:trPr>
        <w:tc>
          <w:tcPr>
            <w:tcW w:w="1525" w:type="dxa"/>
            <w:tcBorders>
              <w:top w:val="nil"/>
              <w:left w:val="single" w:sz="4" w:space="0" w:color="auto"/>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4391" w:type="dxa"/>
            <w:tcBorders>
              <w:top w:val="single" w:sz="4" w:space="0" w:color="auto"/>
              <w:left w:val="nil"/>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p>
        </w:tc>
        <w:tc>
          <w:tcPr>
            <w:tcW w:w="1461" w:type="dxa"/>
            <w:tcBorders>
              <w:top w:val="single" w:sz="4" w:space="0" w:color="auto"/>
              <w:left w:val="nil"/>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p>
        </w:tc>
        <w:tc>
          <w:tcPr>
            <w:tcW w:w="1276" w:type="dxa"/>
            <w:tcBorders>
              <w:top w:val="single" w:sz="4" w:space="0" w:color="auto"/>
              <w:left w:val="nil"/>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p>
        </w:tc>
        <w:tc>
          <w:tcPr>
            <w:tcW w:w="992" w:type="dxa"/>
            <w:tcBorders>
              <w:top w:val="single" w:sz="4" w:space="0" w:color="auto"/>
              <w:left w:val="nil"/>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p>
        </w:tc>
        <w:tc>
          <w:tcPr>
            <w:tcW w:w="992" w:type="dxa"/>
            <w:tcBorders>
              <w:top w:val="single" w:sz="4" w:space="0" w:color="auto"/>
              <w:left w:val="nil"/>
              <w:bottom w:val="nil"/>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p>
        </w:tc>
      </w:tr>
      <w:tr w:rsidR="007900E2" w:rsidRPr="00E3680F" w:rsidTr="00E3680F">
        <w:trPr>
          <w:trHeight w:val="315"/>
        </w:trPr>
        <w:tc>
          <w:tcPr>
            <w:tcW w:w="5916" w:type="dxa"/>
            <w:gridSpan w:val="2"/>
            <w:tcBorders>
              <w:top w:val="nil"/>
              <w:left w:val="single" w:sz="4" w:space="0" w:color="auto"/>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3.  Planificación familiar</w:t>
            </w:r>
          </w:p>
        </w:tc>
        <w:tc>
          <w:tcPr>
            <w:tcW w:w="1461" w:type="dxa"/>
            <w:tcBorders>
              <w:top w:val="nil"/>
              <w:left w:val="nil"/>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1276" w:type="dxa"/>
            <w:tcBorders>
              <w:top w:val="nil"/>
              <w:left w:val="nil"/>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992" w:type="dxa"/>
            <w:tcBorders>
              <w:top w:val="nil"/>
              <w:left w:val="nil"/>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992" w:type="dxa"/>
            <w:tcBorders>
              <w:top w:val="nil"/>
              <w:left w:val="nil"/>
              <w:bottom w:val="nil"/>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r>
      <w:tr w:rsidR="007900E2" w:rsidRPr="00E3680F" w:rsidTr="00E3680F">
        <w:trPr>
          <w:trHeight w:val="300"/>
        </w:trPr>
        <w:tc>
          <w:tcPr>
            <w:tcW w:w="1525" w:type="dxa"/>
            <w:tcBorders>
              <w:lef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4391" w:type="dxa"/>
            <w:tcBorders>
              <w:bottom w:val="single" w:sz="4" w:space="0" w:color="auto"/>
            </w:tcBorders>
            <w:shd w:val="clear" w:color="000000" w:fill="8DB4E3"/>
            <w:noWrap/>
            <w:vAlign w:val="bottom"/>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Centros</w:t>
            </w:r>
          </w:p>
        </w:tc>
        <w:tc>
          <w:tcPr>
            <w:tcW w:w="1461" w:type="dxa"/>
            <w:tcBorders>
              <w:bottom w:val="single" w:sz="4" w:space="0" w:color="auto"/>
            </w:tcBorders>
            <w:shd w:val="clear" w:color="000000" w:fill="8DB4E3"/>
            <w:noWrap/>
            <w:vAlign w:val="bottom"/>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Presupuesto</w:t>
            </w:r>
          </w:p>
        </w:tc>
        <w:tc>
          <w:tcPr>
            <w:tcW w:w="1276" w:type="dxa"/>
            <w:tcBorders>
              <w:bottom w:val="single" w:sz="4" w:space="0" w:color="auto"/>
            </w:tcBorders>
            <w:shd w:val="clear" w:color="000000" w:fill="8DB4E3"/>
            <w:noWrap/>
            <w:vAlign w:val="bottom"/>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Ejecución</w:t>
            </w:r>
          </w:p>
        </w:tc>
        <w:tc>
          <w:tcPr>
            <w:tcW w:w="992" w:type="dxa"/>
            <w:tcBorders>
              <w:bottom w:val="single" w:sz="4" w:space="0" w:color="auto"/>
            </w:tcBorders>
            <w:shd w:val="clear" w:color="000000" w:fill="8DB4E3"/>
            <w:noWrap/>
            <w:vAlign w:val="bottom"/>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Saldo</w:t>
            </w:r>
          </w:p>
        </w:tc>
        <w:tc>
          <w:tcPr>
            <w:tcW w:w="992" w:type="dxa"/>
            <w:tcBorders>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w:t>
            </w:r>
          </w:p>
        </w:tc>
      </w:tr>
      <w:tr w:rsidR="007900E2" w:rsidRPr="00E3680F" w:rsidTr="00E3680F">
        <w:trPr>
          <w:trHeight w:val="300"/>
        </w:trPr>
        <w:tc>
          <w:tcPr>
            <w:tcW w:w="1525" w:type="dxa"/>
            <w:tcBorders>
              <w:top w:val="nil"/>
              <w:left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43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1 (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E3680F">
        <w:trPr>
          <w:trHeight w:val="300"/>
        </w:trPr>
        <w:tc>
          <w:tcPr>
            <w:tcW w:w="1525" w:type="dxa"/>
            <w:tcBorders>
              <w:top w:val="nil"/>
              <w:left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43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2 (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E3680F">
        <w:trPr>
          <w:trHeight w:val="300"/>
        </w:trPr>
        <w:tc>
          <w:tcPr>
            <w:tcW w:w="1525" w:type="dxa"/>
            <w:tcBorders>
              <w:top w:val="nil"/>
              <w:left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43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3 (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E3680F">
        <w:trPr>
          <w:trHeight w:val="300"/>
        </w:trPr>
        <w:tc>
          <w:tcPr>
            <w:tcW w:w="1525" w:type="dxa"/>
            <w:tcBorders>
              <w:top w:val="nil"/>
              <w:left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43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Comunicación y Promoción para la Salud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E3680F">
        <w:trPr>
          <w:trHeight w:val="300"/>
        </w:trPr>
        <w:tc>
          <w:tcPr>
            <w:tcW w:w="1525" w:type="dxa"/>
            <w:tcBorders>
              <w:top w:val="nil"/>
              <w:left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43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Atención en el I Nivel de Atención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E3680F">
        <w:trPr>
          <w:trHeight w:val="300"/>
        </w:trPr>
        <w:tc>
          <w:tcPr>
            <w:tcW w:w="1525" w:type="dxa"/>
            <w:tcBorders>
              <w:top w:val="nil"/>
              <w:left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43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Atención de Salud Hospitalaria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E3680F">
        <w:trPr>
          <w:trHeight w:val="300"/>
        </w:trPr>
        <w:tc>
          <w:tcPr>
            <w:tcW w:w="1525" w:type="dxa"/>
            <w:tcBorders>
              <w:top w:val="nil"/>
              <w:left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4391" w:type="dxa"/>
            <w:tcBorders>
              <w:top w:val="single" w:sz="4" w:space="0" w:color="auto"/>
              <w:left w:val="single" w:sz="4" w:space="0" w:color="auto"/>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Total General</w:t>
            </w:r>
          </w:p>
        </w:tc>
        <w:tc>
          <w:tcPr>
            <w:tcW w:w="1461" w:type="dxa"/>
            <w:tcBorders>
              <w:top w:val="single" w:sz="4" w:space="0" w:color="auto"/>
              <w:left w:val="single" w:sz="4" w:space="0" w:color="auto"/>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w:t>
            </w:r>
          </w:p>
        </w:tc>
        <w:tc>
          <w:tcPr>
            <w:tcW w:w="1276" w:type="dxa"/>
            <w:tcBorders>
              <w:top w:val="single" w:sz="4" w:space="0" w:color="auto"/>
              <w:left w:val="single" w:sz="4" w:space="0" w:color="auto"/>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000000" w:fill="8DB4E3"/>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w:t>
            </w:r>
          </w:p>
        </w:tc>
      </w:tr>
      <w:tr w:rsidR="007900E2" w:rsidRPr="00E3680F" w:rsidTr="00E3680F">
        <w:trPr>
          <w:trHeight w:val="522"/>
        </w:trPr>
        <w:tc>
          <w:tcPr>
            <w:tcW w:w="1525" w:type="dxa"/>
            <w:tcBorders>
              <w:top w:val="nil"/>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p>
        </w:tc>
        <w:tc>
          <w:tcPr>
            <w:tcW w:w="4391"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Porcentaje en relación al  Presupuesto MINSA</w:t>
            </w:r>
          </w:p>
        </w:tc>
        <w:tc>
          <w:tcPr>
            <w:tcW w:w="1461"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 </w:t>
            </w:r>
          </w:p>
        </w:tc>
      </w:tr>
    </w:tbl>
    <w:p w:rsidR="007900E2" w:rsidRPr="00E3680F" w:rsidRDefault="007900E2" w:rsidP="007900E2">
      <w:pPr>
        <w:rPr>
          <w:rFonts w:ascii="Gill Sans MT" w:hAnsi="Gill Sans MT" w:cstheme="majorHAnsi"/>
        </w:rPr>
      </w:pPr>
    </w:p>
    <w:p w:rsidR="007900E2" w:rsidRPr="00E3680F" w:rsidRDefault="007900E2" w:rsidP="007900E2">
      <w:pPr>
        <w:rPr>
          <w:rFonts w:ascii="Gill Sans MT" w:hAnsi="Gill Sans MT" w:cstheme="majorHAnsi"/>
        </w:rPr>
        <w:sectPr w:rsidR="007900E2" w:rsidRPr="00E3680F" w:rsidSect="00E3680F">
          <w:headerReference w:type="even" r:id="rId7"/>
          <w:headerReference w:type="default" r:id="rId8"/>
          <w:footerReference w:type="default" r:id="rId9"/>
          <w:headerReference w:type="first" r:id="rId10"/>
          <w:pgSz w:w="12240" w:h="15840"/>
          <w:pgMar w:top="1417" w:right="1325" w:bottom="1417" w:left="1560" w:header="708" w:footer="1478" w:gutter="0"/>
          <w:pgNumType w:start="1"/>
          <w:cols w:space="708"/>
          <w:docGrid w:linePitch="360"/>
        </w:sectPr>
      </w:pPr>
    </w:p>
    <w:tbl>
      <w:tblPr>
        <w:tblpPr w:leftFromText="141" w:rightFromText="141" w:vertAnchor="page" w:horzAnchor="margin" w:tblpX="-719" w:tblpY="2319"/>
        <w:tblW w:w="10052" w:type="dxa"/>
        <w:tblCellMar>
          <w:left w:w="70" w:type="dxa"/>
          <w:right w:w="70" w:type="dxa"/>
        </w:tblCellMar>
        <w:tblLook w:val="04A0" w:firstRow="1" w:lastRow="0" w:firstColumn="1" w:lastColumn="0" w:noHBand="0" w:noVBand="1"/>
      </w:tblPr>
      <w:tblGrid>
        <w:gridCol w:w="1691"/>
        <w:gridCol w:w="1682"/>
        <w:gridCol w:w="939"/>
        <w:gridCol w:w="154"/>
        <w:gridCol w:w="840"/>
        <w:gridCol w:w="188"/>
        <w:gridCol w:w="890"/>
        <w:gridCol w:w="167"/>
        <w:gridCol w:w="579"/>
        <w:gridCol w:w="190"/>
        <w:gridCol w:w="1033"/>
        <w:gridCol w:w="200"/>
        <w:gridCol w:w="788"/>
        <w:gridCol w:w="44"/>
        <w:gridCol w:w="667"/>
      </w:tblGrid>
      <w:tr w:rsidR="007900E2" w:rsidRPr="00E3680F" w:rsidTr="003E0199">
        <w:trPr>
          <w:trHeight w:val="300"/>
        </w:trPr>
        <w:tc>
          <w:tcPr>
            <w:tcW w:w="1691" w:type="dxa"/>
            <w:tcBorders>
              <w:top w:val="single" w:sz="8" w:space="0" w:color="auto"/>
              <w:left w:val="single" w:sz="8" w:space="0" w:color="auto"/>
              <w:bottom w:val="nil"/>
              <w:right w:val="nil"/>
            </w:tcBorders>
            <w:shd w:val="clear" w:color="auto" w:fill="auto"/>
            <w:noWrap/>
            <w:vAlign w:val="bottom"/>
          </w:tcPr>
          <w:p w:rsidR="007900E2" w:rsidRPr="00E3680F" w:rsidRDefault="007900E2" w:rsidP="003E0199">
            <w:pPr>
              <w:spacing w:after="0" w:line="240" w:lineRule="auto"/>
              <w:jc w:val="both"/>
              <w:rPr>
                <w:rFonts w:ascii="Gill Sans MT" w:eastAsia="Times New Roman" w:hAnsi="Gill Sans MT" w:cstheme="majorHAnsi"/>
                <w:b/>
                <w:bCs/>
                <w:color w:val="0000FF"/>
                <w:sz w:val="20"/>
                <w:szCs w:val="20"/>
                <w:lang w:val="es-ES" w:eastAsia="es-ES"/>
              </w:rPr>
            </w:pPr>
            <w:r w:rsidRPr="00E3680F">
              <w:rPr>
                <w:rFonts w:ascii="Gill Sans MT" w:eastAsia="Times New Roman" w:hAnsi="Gill Sans MT" w:cstheme="majorHAnsi"/>
                <w:b/>
                <w:bCs/>
                <w:color w:val="0000FF"/>
                <w:sz w:val="24"/>
                <w:szCs w:val="20"/>
                <w:lang w:val="es-ES" w:eastAsia="es-ES"/>
              </w:rPr>
              <w:lastRenderedPageBreak/>
              <w:t>% de Atenciones</w:t>
            </w:r>
          </w:p>
        </w:tc>
        <w:tc>
          <w:tcPr>
            <w:tcW w:w="1682" w:type="dxa"/>
            <w:tcBorders>
              <w:top w:val="single" w:sz="8" w:space="0" w:color="auto"/>
              <w:left w:val="nil"/>
              <w:bottom w:val="nil"/>
              <w:right w:val="nil"/>
            </w:tcBorders>
            <w:shd w:val="clear" w:color="auto" w:fill="auto"/>
            <w:noWrap/>
            <w:vAlign w:val="bottom"/>
          </w:tcPr>
          <w:p w:rsidR="007900E2" w:rsidRPr="00E3680F" w:rsidRDefault="007900E2" w:rsidP="003E0199">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093" w:type="dxa"/>
            <w:gridSpan w:val="2"/>
            <w:tcBorders>
              <w:top w:val="single" w:sz="8" w:space="0" w:color="auto"/>
              <w:left w:val="nil"/>
              <w:bottom w:val="nil"/>
              <w:right w:val="nil"/>
            </w:tcBorders>
            <w:shd w:val="clear" w:color="auto" w:fill="auto"/>
            <w:noWrap/>
            <w:vAlign w:val="bottom"/>
          </w:tcPr>
          <w:p w:rsidR="007900E2" w:rsidRPr="00E3680F" w:rsidRDefault="007900E2" w:rsidP="003E0199">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028" w:type="dxa"/>
            <w:gridSpan w:val="2"/>
            <w:tcBorders>
              <w:top w:val="single" w:sz="8" w:space="0" w:color="auto"/>
              <w:left w:val="nil"/>
              <w:bottom w:val="nil"/>
              <w:right w:val="nil"/>
            </w:tcBorders>
            <w:shd w:val="clear" w:color="auto" w:fill="auto"/>
            <w:noWrap/>
            <w:vAlign w:val="bottom"/>
          </w:tcPr>
          <w:p w:rsidR="007900E2" w:rsidRPr="00E3680F" w:rsidRDefault="007900E2" w:rsidP="003E0199">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057" w:type="dxa"/>
            <w:gridSpan w:val="2"/>
            <w:tcBorders>
              <w:top w:val="single" w:sz="8" w:space="0" w:color="auto"/>
              <w:left w:val="nil"/>
              <w:bottom w:val="nil"/>
              <w:right w:val="nil"/>
            </w:tcBorders>
            <w:shd w:val="clear" w:color="auto" w:fill="auto"/>
            <w:noWrap/>
            <w:vAlign w:val="bottom"/>
          </w:tcPr>
          <w:p w:rsidR="007900E2" w:rsidRPr="00E3680F" w:rsidRDefault="007900E2" w:rsidP="003E0199">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769" w:type="dxa"/>
            <w:gridSpan w:val="2"/>
            <w:tcBorders>
              <w:top w:val="single" w:sz="8" w:space="0" w:color="auto"/>
              <w:left w:val="nil"/>
              <w:bottom w:val="nil"/>
              <w:right w:val="nil"/>
            </w:tcBorders>
            <w:shd w:val="clear" w:color="auto" w:fill="auto"/>
            <w:noWrap/>
            <w:vAlign w:val="bottom"/>
          </w:tcPr>
          <w:p w:rsidR="007900E2" w:rsidRPr="00E3680F" w:rsidRDefault="007900E2" w:rsidP="003E0199">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33" w:type="dxa"/>
            <w:gridSpan w:val="2"/>
            <w:tcBorders>
              <w:top w:val="single" w:sz="8" w:space="0" w:color="auto"/>
              <w:left w:val="nil"/>
              <w:bottom w:val="nil"/>
              <w:right w:val="nil"/>
            </w:tcBorders>
            <w:shd w:val="clear" w:color="auto" w:fill="auto"/>
            <w:noWrap/>
            <w:vAlign w:val="bottom"/>
          </w:tcPr>
          <w:p w:rsidR="007900E2" w:rsidRPr="00E3680F" w:rsidRDefault="007900E2" w:rsidP="003E0199">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832" w:type="dxa"/>
            <w:gridSpan w:val="2"/>
            <w:tcBorders>
              <w:top w:val="single" w:sz="8" w:space="0" w:color="auto"/>
              <w:left w:val="nil"/>
              <w:bottom w:val="nil"/>
              <w:right w:val="nil"/>
            </w:tcBorders>
            <w:shd w:val="clear" w:color="auto" w:fill="auto"/>
            <w:noWrap/>
            <w:vAlign w:val="bottom"/>
          </w:tcPr>
          <w:p w:rsidR="007900E2" w:rsidRPr="00E3680F" w:rsidRDefault="007900E2" w:rsidP="003E0199">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667" w:type="dxa"/>
            <w:tcBorders>
              <w:top w:val="single" w:sz="8" w:space="0" w:color="auto"/>
              <w:left w:val="nil"/>
              <w:bottom w:val="nil"/>
              <w:right w:val="single" w:sz="8" w:space="0" w:color="auto"/>
            </w:tcBorders>
            <w:shd w:val="clear" w:color="auto" w:fill="auto"/>
            <w:noWrap/>
            <w:vAlign w:val="bottom"/>
          </w:tcPr>
          <w:p w:rsidR="007900E2" w:rsidRPr="00E3680F" w:rsidRDefault="007900E2" w:rsidP="003E0199">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3E0199">
        <w:trPr>
          <w:trHeight w:val="315"/>
        </w:trPr>
        <w:tc>
          <w:tcPr>
            <w:tcW w:w="1691" w:type="dxa"/>
            <w:vMerge w:val="restart"/>
            <w:tcBorders>
              <w:top w:val="single" w:sz="4" w:space="0" w:color="auto"/>
              <w:left w:val="single" w:sz="8" w:space="0" w:color="auto"/>
              <w:bottom w:val="single" w:sz="4" w:space="0" w:color="auto"/>
              <w:right w:val="single" w:sz="4" w:space="0" w:color="auto"/>
            </w:tcBorders>
            <w:shd w:val="clear" w:color="000000" w:fill="F2F2F2"/>
            <w:vAlign w:val="center"/>
          </w:tcPr>
          <w:p w:rsidR="007900E2" w:rsidRPr="00E3680F" w:rsidRDefault="007900E2" w:rsidP="003E0199">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Programas</w:t>
            </w:r>
          </w:p>
        </w:tc>
        <w:tc>
          <w:tcPr>
            <w:tcW w:w="1682" w:type="dxa"/>
            <w:vMerge w:val="restart"/>
            <w:tcBorders>
              <w:top w:val="single" w:sz="4" w:space="0" w:color="auto"/>
              <w:left w:val="single" w:sz="4" w:space="0" w:color="auto"/>
              <w:bottom w:val="single" w:sz="4" w:space="0" w:color="auto"/>
              <w:right w:val="single" w:sz="4" w:space="0" w:color="auto"/>
            </w:tcBorders>
            <w:shd w:val="clear" w:color="000000" w:fill="F2F2F2"/>
            <w:vAlign w:val="center"/>
          </w:tcPr>
          <w:p w:rsidR="007900E2" w:rsidRPr="00E3680F" w:rsidRDefault="007900E2" w:rsidP="003E0199">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PRESUPUESTO</w:t>
            </w:r>
          </w:p>
        </w:tc>
        <w:tc>
          <w:tcPr>
            <w:tcW w:w="6679" w:type="dxa"/>
            <w:gridSpan w:val="13"/>
            <w:tcBorders>
              <w:top w:val="single" w:sz="4" w:space="0" w:color="auto"/>
              <w:left w:val="nil"/>
              <w:bottom w:val="single" w:sz="4" w:space="0" w:color="auto"/>
              <w:right w:val="single" w:sz="8" w:space="0" w:color="000000"/>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Mejoramiento de la Salud Materna</w:t>
            </w:r>
          </w:p>
        </w:tc>
      </w:tr>
      <w:tr w:rsidR="007900E2" w:rsidRPr="00E3680F" w:rsidTr="003E0199">
        <w:trPr>
          <w:trHeight w:val="300"/>
        </w:trPr>
        <w:tc>
          <w:tcPr>
            <w:tcW w:w="1691" w:type="dxa"/>
            <w:vMerge/>
            <w:tcBorders>
              <w:top w:val="single" w:sz="4" w:space="0" w:color="auto"/>
              <w:left w:val="single" w:sz="8" w:space="0" w:color="auto"/>
              <w:bottom w:val="single" w:sz="4" w:space="0" w:color="auto"/>
              <w:right w:val="single" w:sz="4" w:space="0" w:color="auto"/>
            </w:tcBorders>
            <w:vAlign w:val="center"/>
          </w:tcPr>
          <w:p w:rsidR="007900E2" w:rsidRPr="00E3680F" w:rsidRDefault="007900E2" w:rsidP="003E0199">
            <w:pPr>
              <w:spacing w:after="0" w:line="240" w:lineRule="auto"/>
              <w:jc w:val="both"/>
              <w:rPr>
                <w:rFonts w:ascii="Gill Sans MT" w:eastAsia="Times New Roman" w:hAnsi="Gill Sans MT" w:cstheme="majorHAnsi"/>
                <w:b/>
                <w:bCs/>
                <w:color w:val="000000"/>
                <w:sz w:val="20"/>
                <w:szCs w:val="20"/>
                <w:lang w:val="es-ES" w:eastAsia="es-ES"/>
              </w:rPr>
            </w:pPr>
          </w:p>
        </w:tc>
        <w:tc>
          <w:tcPr>
            <w:tcW w:w="1682" w:type="dxa"/>
            <w:vMerge/>
            <w:tcBorders>
              <w:top w:val="single" w:sz="4" w:space="0" w:color="auto"/>
              <w:left w:val="single" w:sz="4" w:space="0" w:color="auto"/>
              <w:bottom w:val="single" w:sz="4" w:space="0" w:color="auto"/>
              <w:right w:val="single" w:sz="4" w:space="0" w:color="auto"/>
            </w:tcBorders>
            <w:vAlign w:val="center"/>
          </w:tcPr>
          <w:p w:rsidR="007900E2" w:rsidRPr="00E3680F" w:rsidRDefault="007900E2" w:rsidP="003E0199">
            <w:pPr>
              <w:spacing w:after="0" w:line="240" w:lineRule="auto"/>
              <w:jc w:val="both"/>
              <w:rPr>
                <w:rFonts w:ascii="Gill Sans MT" w:eastAsia="Times New Roman" w:hAnsi="Gill Sans MT" w:cstheme="majorHAnsi"/>
                <w:b/>
                <w:bCs/>
                <w:color w:val="000000"/>
                <w:sz w:val="20"/>
                <w:szCs w:val="20"/>
                <w:lang w:val="es-ES" w:eastAsia="es-ES"/>
              </w:rPr>
            </w:pPr>
          </w:p>
        </w:tc>
        <w:tc>
          <w:tcPr>
            <w:tcW w:w="939" w:type="dxa"/>
            <w:tcBorders>
              <w:top w:val="nil"/>
              <w:left w:val="nil"/>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Total APN</w:t>
            </w:r>
          </w:p>
        </w:tc>
        <w:tc>
          <w:tcPr>
            <w:tcW w:w="994" w:type="dxa"/>
            <w:gridSpan w:val="2"/>
            <w:tcBorders>
              <w:top w:val="nil"/>
              <w:left w:val="nil"/>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Atención Parto</w:t>
            </w:r>
          </w:p>
        </w:tc>
        <w:tc>
          <w:tcPr>
            <w:tcW w:w="1078" w:type="dxa"/>
            <w:gridSpan w:val="2"/>
            <w:tcBorders>
              <w:top w:val="nil"/>
              <w:left w:val="nil"/>
              <w:bottom w:val="single" w:sz="4" w:space="0" w:color="auto"/>
              <w:right w:val="nil"/>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Puerperio</w:t>
            </w:r>
          </w:p>
        </w:tc>
        <w:tc>
          <w:tcPr>
            <w:tcW w:w="746" w:type="dxa"/>
            <w:gridSpan w:val="2"/>
            <w:tcBorders>
              <w:top w:val="nil"/>
              <w:left w:val="single" w:sz="4" w:space="0" w:color="auto"/>
              <w:bottom w:val="single" w:sz="4" w:space="0" w:color="auto"/>
              <w:right w:val="nil"/>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Cit. CCU</w:t>
            </w:r>
          </w:p>
        </w:tc>
        <w:tc>
          <w:tcPr>
            <w:tcW w:w="1223" w:type="dxa"/>
            <w:gridSpan w:val="2"/>
            <w:tcBorders>
              <w:top w:val="nil"/>
              <w:left w:val="single" w:sz="4" w:space="0" w:color="auto"/>
              <w:bottom w:val="single" w:sz="4" w:space="0" w:color="auto"/>
              <w:right w:val="nil"/>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Egresos C/Maternas</w:t>
            </w:r>
          </w:p>
        </w:tc>
        <w:tc>
          <w:tcPr>
            <w:tcW w:w="988" w:type="dxa"/>
            <w:gridSpan w:val="2"/>
            <w:tcBorders>
              <w:top w:val="nil"/>
              <w:left w:val="single" w:sz="4" w:space="0" w:color="auto"/>
              <w:bottom w:val="single" w:sz="4" w:space="0" w:color="auto"/>
              <w:right w:val="nil"/>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TOT%</w:t>
            </w:r>
          </w:p>
        </w:tc>
        <w:tc>
          <w:tcPr>
            <w:tcW w:w="711" w:type="dxa"/>
            <w:gridSpan w:val="2"/>
            <w:tcBorders>
              <w:top w:val="nil"/>
              <w:left w:val="single" w:sz="4" w:space="0" w:color="auto"/>
              <w:bottom w:val="single" w:sz="4" w:space="0" w:color="auto"/>
              <w:right w:val="single" w:sz="8" w:space="0" w:color="auto"/>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b/>
                <w:bCs/>
                <w:color w:val="FF0000"/>
                <w:sz w:val="20"/>
                <w:szCs w:val="20"/>
                <w:lang w:val="es-ES" w:eastAsia="es-ES"/>
              </w:rPr>
            </w:pPr>
            <w:r w:rsidRPr="00E3680F">
              <w:rPr>
                <w:rFonts w:ascii="Gill Sans MT" w:eastAsia="Times New Roman" w:hAnsi="Gill Sans MT" w:cstheme="majorHAnsi"/>
                <w:b/>
                <w:bCs/>
                <w:color w:val="FF0000"/>
                <w:sz w:val="20"/>
                <w:szCs w:val="20"/>
                <w:lang w:val="es-ES" w:eastAsia="es-ES"/>
              </w:rPr>
              <w:t> </w:t>
            </w:r>
          </w:p>
        </w:tc>
      </w:tr>
      <w:tr w:rsidR="007900E2" w:rsidRPr="00E3680F" w:rsidTr="003E0199">
        <w:trPr>
          <w:trHeight w:val="300"/>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3E0199">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Actividades Sede Locales</w:t>
            </w:r>
          </w:p>
        </w:tc>
        <w:tc>
          <w:tcPr>
            <w:tcW w:w="168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3E0199">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12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988"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right"/>
              <w:rPr>
                <w:rFonts w:ascii="Gill Sans MT" w:eastAsia="Times New Roman" w:hAnsi="Gill Sans MT" w:cstheme="majorHAnsi"/>
                <w:b/>
                <w:bCs/>
                <w:color w:val="C00000"/>
                <w:sz w:val="20"/>
                <w:szCs w:val="20"/>
                <w:lang w:val="es-ES" w:eastAsia="es-ES"/>
              </w:rPr>
            </w:pPr>
            <w:r w:rsidRPr="00E3680F">
              <w:rPr>
                <w:rFonts w:ascii="Gill Sans MT" w:eastAsia="Times New Roman" w:hAnsi="Gill Sans MT" w:cstheme="majorHAnsi"/>
                <w:b/>
                <w:bCs/>
                <w:color w:val="C00000"/>
                <w:sz w:val="20"/>
                <w:szCs w:val="20"/>
                <w:lang w:val="es-ES" w:eastAsia="es-ES"/>
              </w:rPr>
              <w:t> </w:t>
            </w:r>
          </w:p>
        </w:tc>
      </w:tr>
      <w:tr w:rsidR="007900E2" w:rsidRPr="00E3680F" w:rsidTr="003E0199">
        <w:trPr>
          <w:trHeight w:val="300"/>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3E0199">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Comunicación y Promoción para la Salud</w:t>
            </w:r>
          </w:p>
        </w:tc>
        <w:tc>
          <w:tcPr>
            <w:tcW w:w="168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3E0199">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12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988"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right"/>
              <w:rPr>
                <w:rFonts w:ascii="Gill Sans MT" w:eastAsia="Times New Roman" w:hAnsi="Gill Sans MT" w:cstheme="majorHAnsi"/>
                <w:b/>
                <w:bCs/>
                <w:color w:val="C00000"/>
                <w:sz w:val="20"/>
                <w:szCs w:val="20"/>
                <w:lang w:val="es-ES" w:eastAsia="es-ES"/>
              </w:rPr>
            </w:pPr>
            <w:r w:rsidRPr="00E3680F">
              <w:rPr>
                <w:rFonts w:ascii="Gill Sans MT" w:eastAsia="Times New Roman" w:hAnsi="Gill Sans MT" w:cstheme="majorHAnsi"/>
                <w:b/>
                <w:bCs/>
                <w:color w:val="C00000"/>
                <w:sz w:val="20"/>
                <w:szCs w:val="20"/>
                <w:lang w:val="es-ES" w:eastAsia="es-ES"/>
              </w:rPr>
              <w:t> </w:t>
            </w:r>
          </w:p>
        </w:tc>
      </w:tr>
      <w:tr w:rsidR="007900E2" w:rsidRPr="00E3680F" w:rsidTr="003E0199">
        <w:trPr>
          <w:trHeight w:val="300"/>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3E0199">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Prevención de Enfermedades</w:t>
            </w:r>
          </w:p>
        </w:tc>
        <w:tc>
          <w:tcPr>
            <w:tcW w:w="168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3E0199">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12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988"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right"/>
              <w:rPr>
                <w:rFonts w:ascii="Gill Sans MT" w:eastAsia="Times New Roman" w:hAnsi="Gill Sans MT" w:cstheme="majorHAnsi"/>
                <w:b/>
                <w:bCs/>
                <w:color w:val="C00000"/>
                <w:sz w:val="20"/>
                <w:szCs w:val="20"/>
                <w:lang w:val="es-ES" w:eastAsia="es-ES"/>
              </w:rPr>
            </w:pPr>
            <w:r w:rsidRPr="00E3680F">
              <w:rPr>
                <w:rFonts w:ascii="Gill Sans MT" w:eastAsia="Times New Roman" w:hAnsi="Gill Sans MT" w:cstheme="majorHAnsi"/>
                <w:b/>
                <w:bCs/>
                <w:color w:val="C00000"/>
                <w:sz w:val="20"/>
                <w:szCs w:val="20"/>
                <w:lang w:val="es-ES" w:eastAsia="es-ES"/>
              </w:rPr>
              <w:t> </w:t>
            </w:r>
          </w:p>
        </w:tc>
      </w:tr>
      <w:tr w:rsidR="007900E2" w:rsidRPr="00E3680F" w:rsidTr="003E0199">
        <w:trPr>
          <w:trHeight w:val="300"/>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3E0199">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Atención Integral en el Primer Nivel de Atención</w:t>
            </w:r>
          </w:p>
        </w:tc>
        <w:tc>
          <w:tcPr>
            <w:tcW w:w="1682"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7900E2" w:rsidRPr="00E3680F" w:rsidRDefault="007900E2" w:rsidP="003E0199">
            <w:pPr>
              <w:spacing w:after="0" w:line="240" w:lineRule="auto"/>
              <w:jc w:val="both"/>
              <w:rPr>
                <w:rFonts w:ascii="Gill Sans MT" w:eastAsia="Times New Roman" w:hAnsi="Gill Sans MT" w:cstheme="majorHAnsi"/>
                <w:b/>
                <w:bCs/>
                <w:color w:val="0070C0"/>
                <w:sz w:val="20"/>
                <w:szCs w:val="20"/>
                <w:lang w:val="es-ES" w:eastAsia="es-ES"/>
              </w:rPr>
            </w:pPr>
            <w:r w:rsidRPr="00E3680F">
              <w:rPr>
                <w:rFonts w:ascii="Gill Sans MT" w:eastAsia="Times New Roman" w:hAnsi="Gill Sans MT" w:cstheme="majorHAnsi"/>
                <w:b/>
                <w:bCs/>
                <w:color w:val="0070C0"/>
                <w:sz w:val="20"/>
                <w:szCs w:val="20"/>
                <w:lang w:val="es-ES" w:eastAsia="es-ES"/>
              </w:rPr>
              <w:t> </w:t>
            </w:r>
          </w:p>
        </w:tc>
        <w:tc>
          <w:tcPr>
            <w:tcW w:w="939"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b/>
                <w:bCs/>
                <w:color w:val="C00000"/>
                <w:sz w:val="20"/>
                <w:szCs w:val="20"/>
                <w:lang w:val="es-ES" w:eastAsia="es-ES"/>
              </w:rPr>
            </w:pPr>
            <w:r w:rsidRPr="00E3680F">
              <w:rPr>
                <w:rFonts w:ascii="Gill Sans MT" w:eastAsia="Times New Roman" w:hAnsi="Gill Sans MT" w:cstheme="majorHAnsi"/>
                <w:b/>
                <w:bCs/>
                <w:color w:val="C00000"/>
                <w:sz w:val="20"/>
                <w:szCs w:val="20"/>
                <w:lang w:val="es-ES" w:eastAsia="es-ES"/>
              </w:rPr>
              <w:t> </w:t>
            </w:r>
          </w:p>
        </w:tc>
        <w:tc>
          <w:tcPr>
            <w:tcW w:w="994"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b/>
                <w:bCs/>
                <w:color w:val="C00000"/>
                <w:sz w:val="20"/>
                <w:szCs w:val="20"/>
                <w:lang w:val="es-ES" w:eastAsia="es-ES"/>
              </w:rPr>
            </w:pPr>
            <w:r w:rsidRPr="00E3680F">
              <w:rPr>
                <w:rFonts w:ascii="Gill Sans MT" w:eastAsia="Times New Roman" w:hAnsi="Gill Sans MT" w:cstheme="majorHAnsi"/>
                <w:b/>
                <w:bCs/>
                <w:color w:val="C00000"/>
                <w:sz w:val="20"/>
                <w:szCs w:val="20"/>
                <w:lang w:val="es-ES" w:eastAsia="es-ES"/>
              </w:rPr>
              <w:t> </w:t>
            </w:r>
          </w:p>
        </w:tc>
        <w:tc>
          <w:tcPr>
            <w:tcW w:w="1078"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b/>
                <w:bCs/>
                <w:color w:val="C00000"/>
                <w:sz w:val="20"/>
                <w:szCs w:val="20"/>
                <w:lang w:val="es-ES" w:eastAsia="es-ES"/>
              </w:rPr>
            </w:pPr>
            <w:r w:rsidRPr="00E3680F">
              <w:rPr>
                <w:rFonts w:ascii="Gill Sans MT" w:eastAsia="Times New Roman" w:hAnsi="Gill Sans MT" w:cstheme="majorHAnsi"/>
                <w:b/>
                <w:bCs/>
                <w:color w:val="C00000"/>
                <w:sz w:val="20"/>
                <w:szCs w:val="20"/>
                <w:lang w:val="es-ES" w:eastAsia="es-ES"/>
              </w:rPr>
              <w:t> </w:t>
            </w:r>
          </w:p>
        </w:tc>
        <w:tc>
          <w:tcPr>
            <w:tcW w:w="746"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b/>
                <w:bCs/>
                <w:color w:val="C00000"/>
                <w:sz w:val="20"/>
                <w:szCs w:val="20"/>
                <w:lang w:val="es-ES" w:eastAsia="es-ES"/>
              </w:rPr>
            </w:pPr>
            <w:r w:rsidRPr="00E3680F">
              <w:rPr>
                <w:rFonts w:ascii="Gill Sans MT" w:eastAsia="Times New Roman" w:hAnsi="Gill Sans MT" w:cstheme="majorHAnsi"/>
                <w:b/>
                <w:bCs/>
                <w:color w:val="C00000"/>
                <w:sz w:val="20"/>
                <w:szCs w:val="20"/>
                <w:lang w:val="es-ES" w:eastAsia="es-ES"/>
              </w:rPr>
              <w:t> </w:t>
            </w:r>
          </w:p>
        </w:tc>
        <w:tc>
          <w:tcPr>
            <w:tcW w:w="1223"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b/>
                <w:bCs/>
                <w:color w:val="C00000"/>
                <w:sz w:val="20"/>
                <w:szCs w:val="20"/>
                <w:lang w:val="es-ES" w:eastAsia="es-ES"/>
              </w:rPr>
            </w:pPr>
            <w:r w:rsidRPr="00E3680F">
              <w:rPr>
                <w:rFonts w:ascii="Gill Sans MT" w:eastAsia="Times New Roman" w:hAnsi="Gill Sans MT" w:cstheme="majorHAnsi"/>
                <w:b/>
                <w:bCs/>
                <w:color w:val="C00000"/>
                <w:sz w:val="20"/>
                <w:szCs w:val="20"/>
                <w:lang w:val="es-ES" w:eastAsia="es-ES"/>
              </w:rPr>
              <w:t> </w:t>
            </w:r>
          </w:p>
        </w:tc>
        <w:tc>
          <w:tcPr>
            <w:tcW w:w="988"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b/>
                <w:bCs/>
                <w:color w:val="C00000"/>
                <w:sz w:val="20"/>
                <w:szCs w:val="20"/>
                <w:lang w:val="es-ES" w:eastAsia="es-ES"/>
              </w:rPr>
            </w:pPr>
            <w:r w:rsidRPr="00E3680F">
              <w:rPr>
                <w:rFonts w:ascii="Gill Sans MT" w:eastAsia="Times New Roman" w:hAnsi="Gill Sans MT" w:cstheme="majorHAnsi"/>
                <w:b/>
                <w:bCs/>
                <w:color w:val="C00000"/>
                <w:sz w:val="20"/>
                <w:szCs w:val="20"/>
                <w:lang w:val="es-ES" w:eastAsia="es-ES"/>
              </w:rPr>
              <w:t> </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right"/>
              <w:rPr>
                <w:rFonts w:ascii="Gill Sans MT" w:eastAsia="Times New Roman" w:hAnsi="Gill Sans MT" w:cstheme="majorHAnsi"/>
                <w:b/>
                <w:bCs/>
                <w:color w:val="C00000"/>
                <w:sz w:val="20"/>
                <w:szCs w:val="20"/>
                <w:lang w:val="es-ES" w:eastAsia="es-ES"/>
              </w:rPr>
            </w:pPr>
            <w:r w:rsidRPr="00E3680F">
              <w:rPr>
                <w:rFonts w:ascii="Gill Sans MT" w:eastAsia="Times New Roman" w:hAnsi="Gill Sans MT" w:cstheme="majorHAnsi"/>
                <w:b/>
                <w:bCs/>
                <w:color w:val="C00000"/>
                <w:sz w:val="20"/>
                <w:szCs w:val="20"/>
                <w:lang w:val="es-ES" w:eastAsia="es-ES"/>
              </w:rPr>
              <w:t> </w:t>
            </w:r>
          </w:p>
        </w:tc>
      </w:tr>
      <w:tr w:rsidR="007900E2" w:rsidRPr="00E3680F" w:rsidTr="003E0199">
        <w:trPr>
          <w:trHeight w:val="300"/>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3E0199">
            <w:pPr>
              <w:spacing w:after="0" w:line="240" w:lineRule="auto"/>
              <w:ind w:firstLineChars="200" w:firstLine="400"/>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Atenciones primarias</w:t>
            </w:r>
          </w:p>
        </w:tc>
        <w:tc>
          <w:tcPr>
            <w:tcW w:w="168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3E0199">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12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988"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right"/>
              <w:rPr>
                <w:rFonts w:ascii="Gill Sans MT" w:eastAsia="Times New Roman" w:hAnsi="Gill Sans MT" w:cstheme="majorHAnsi"/>
                <w:b/>
                <w:bCs/>
                <w:color w:val="C00000"/>
                <w:sz w:val="20"/>
                <w:szCs w:val="20"/>
                <w:lang w:val="es-ES" w:eastAsia="es-ES"/>
              </w:rPr>
            </w:pPr>
            <w:r w:rsidRPr="00E3680F">
              <w:rPr>
                <w:rFonts w:ascii="Gill Sans MT" w:eastAsia="Times New Roman" w:hAnsi="Gill Sans MT" w:cstheme="majorHAnsi"/>
                <w:b/>
                <w:bCs/>
                <w:color w:val="C00000"/>
                <w:sz w:val="20"/>
                <w:szCs w:val="20"/>
                <w:lang w:val="es-ES" w:eastAsia="es-ES"/>
              </w:rPr>
              <w:t> </w:t>
            </w:r>
          </w:p>
        </w:tc>
      </w:tr>
      <w:tr w:rsidR="007900E2" w:rsidRPr="00E3680F" w:rsidTr="003E0199">
        <w:trPr>
          <w:trHeight w:val="300"/>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3E0199">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tención de Salud Hospitalaria</w:t>
            </w:r>
          </w:p>
        </w:tc>
        <w:tc>
          <w:tcPr>
            <w:tcW w:w="1682"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7900E2" w:rsidRPr="00E3680F" w:rsidRDefault="007900E2" w:rsidP="003E0199">
            <w:pPr>
              <w:spacing w:after="0" w:line="240" w:lineRule="auto"/>
              <w:jc w:val="both"/>
              <w:rPr>
                <w:rFonts w:ascii="Gill Sans MT" w:eastAsia="Times New Roman" w:hAnsi="Gill Sans MT" w:cstheme="majorHAnsi"/>
                <w:b/>
                <w:bCs/>
                <w:color w:val="0070C0"/>
                <w:sz w:val="20"/>
                <w:szCs w:val="20"/>
                <w:lang w:val="es-ES" w:eastAsia="es-ES"/>
              </w:rPr>
            </w:pPr>
            <w:r w:rsidRPr="00E3680F">
              <w:rPr>
                <w:rFonts w:ascii="Gill Sans MT" w:eastAsia="Times New Roman" w:hAnsi="Gill Sans MT" w:cstheme="majorHAnsi"/>
                <w:b/>
                <w:bCs/>
                <w:color w:val="0070C0"/>
                <w:sz w:val="20"/>
                <w:szCs w:val="20"/>
                <w:lang w:val="es-ES" w:eastAsia="es-ES"/>
              </w:rPr>
              <w:t> </w:t>
            </w:r>
          </w:p>
        </w:tc>
        <w:tc>
          <w:tcPr>
            <w:tcW w:w="939"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b/>
                <w:bCs/>
                <w:color w:val="C00000"/>
                <w:sz w:val="20"/>
                <w:szCs w:val="20"/>
                <w:lang w:val="es-ES" w:eastAsia="es-ES"/>
              </w:rPr>
            </w:pPr>
            <w:r w:rsidRPr="00E3680F">
              <w:rPr>
                <w:rFonts w:ascii="Gill Sans MT" w:eastAsia="Times New Roman" w:hAnsi="Gill Sans MT" w:cstheme="majorHAnsi"/>
                <w:b/>
                <w:bCs/>
                <w:color w:val="C00000"/>
                <w:sz w:val="20"/>
                <w:szCs w:val="20"/>
                <w:lang w:val="es-ES" w:eastAsia="es-ES"/>
              </w:rPr>
              <w:t> </w:t>
            </w:r>
          </w:p>
        </w:tc>
        <w:tc>
          <w:tcPr>
            <w:tcW w:w="994"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b/>
                <w:bCs/>
                <w:color w:val="C00000"/>
                <w:sz w:val="20"/>
                <w:szCs w:val="20"/>
                <w:lang w:val="es-ES" w:eastAsia="es-ES"/>
              </w:rPr>
            </w:pPr>
            <w:r w:rsidRPr="00E3680F">
              <w:rPr>
                <w:rFonts w:ascii="Gill Sans MT" w:eastAsia="Times New Roman" w:hAnsi="Gill Sans MT" w:cstheme="majorHAnsi"/>
                <w:b/>
                <w:bCs/>
                <w:color w:val="C00000"/>
                <w:sz w:val="20"/>
                <w:szCs w:val="20"/>
                <w:lang w:val="es-ES" w:eastAsia="es-ES"/>
              </w:rPr>
              <w:t> </w:t>
            </w:r>
          </w:p>
        </w:tc>
        <w:tc>
          <w:tcPr>
            <w:tcW w:w="1078"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b/>
                <w:bCs/>
                <w:color w:val="C00000"/>
                <w:sz w:val="20"/>
                <w:szCs w:val="20"/>
                <w:lang w:val="es-ES" w:eastAsia="es-ES"/>
              </w:rPr>
            </w:pPr>
            <w:r w:rsidRPr="00E3680F">
              <w:rPr>
                <w:rFonts w:ascii="Gill Sans MT" w:eastAsia="Times New Roman" w:hAnsi="Gill Sans MT" w:cstheme="majorHAnsi"/>
                <w:b/>
                <w:bCs/>
                <w:color w:val="C00000"/>
                <w:sz w:val="20"/>
                <w:szCs w:val="20"/>
                <w:lang w:val="es-ES" w:eastAsia="es-ES"/>
              </w:rPr>
              <w:t> </w:t>
            </w:r>
          </w:p>
        </w:tc>
        <w:tc>
          <w:tcPr>
            <w:tcW w:w="746"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b/>
                <w:bCs/>
                <w:color w:val="C00000"/>
                <w:sz w:val="20"/>
                <w:szCs w:val="20"/>
                <w:lang w:val="es-ES" w:eastAsia="es-ES"/>
              </w:rPr>
            </w:pPr>
            <w:r w:rsidRPr="00E3680F">
              <w:rPr>
                <w:rFonts w:ascii="Gill Sans MT" w:eastAsia="Times New Roman" w:hAnsi="Gill Sans MT" w:cstheme="majorHAnsi"/>
                <w:b/>
                <w:bCs/>
                <w:color w:val="C00000"/>
                <w:sz w:val="20"/>
                <w:szCs w:val="20"/>
                <w:lang w:val="es-ES" w:eastAsia="es-ES"/>
              </w:rPr>
              <w:t> </w:t>
            </w:r>
          </w:p>
        </w:tc>
        <w:tc>
          <w:tcPr>
            <w:tcW w:w="1223"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b/>
                <w:bCs/>
                <w:color w:val="C00000"/>
                <w:sz w:val="20"/>
                <w:szCs w:val="20"/>
                <w:lang w:val="es-ES" w:eastAsia="es-ES"/>
              </w:rPr>
            </w:pPr>
            <w:r w:rsidRPr="00E3680F">
              <w:rPr>
                <w:rFonts w:ascii="Gill Sans MT" w:eastAsia="Times New Roman" w:hAnsi="Gill Sans MT" w:cstheme="majorHAnsi"/>
                <w:b/>
                <w:bCs/>
                <w:color w:val="C00000"/>
                <w:sz w:val="20"/>
                <w:szCs w:val="20"/>
                <w:lang w:val="es-ES" w:eastAsia="es-ES"/>
              </w:rPr>
              <w:t> </w:t>
            </w:r>
          </w:p>
        </w:tc>
        <w:tc>
          <w:tcPr>
            <w:tcW w:w="988"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b/>
                <w:bCs/>
                <w:color w:val="C00000"/>
                <w:sz w:val="20"/>
                <w:szCs w:val="20"/>
                <w:lang w:val="es-ES" w:eastAsia="es-ES"/>
              </w:rPr>
            </w:pPr>
            <w:r w:rsidRPr="00E3680F">
              <w:rPr>
                <w:rFonts w:ascii="Gill Sans MT" w:eastAsia="Times New Roman" w:hAnsi="Gill Sans MT" w:cstheme="majorHAnsi"/>
                <w:b/>
                <w:bCs/>
                <w:color w:val="C00000"/>
                <w:sz w:val="20"/>
                <w:szCs w:val="20"/>
                <w:lang w:val="es-ES" w:eastAsia="es-ES"/>
              </w:rPr>
              <w:t> </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right"/>
              <w:rPr>
                <w:rFonts w:ascii="Gill Sans MT" w:eastAsia="Times New Roman" w:hAnsi="Gill Sans MT" w:cstheme="majorHAnsi"/>
                <w:b/>
                <w:bCs/>
                <w:color w:val="C00000"/>
                <w:sz w:val="20"/>
                <w:szCs w:val="20"/>
                <w:lang w:val="es-ES" w:eastAsia="es-ES"/>
              </w:rPr>
            </w:pPr>
            <w:r w:rsidRPr="00E3680F">
              <w:rPr>
                <w:rFonts w:ascii="Gill Sans MT" w:eastAsia="Times New Roman" w:hAnsi="Gill Sans MT" w:cstheme="majorHAnsi"/>
                <w:b/>
                <w:bCs/>
                <w:color w:val="C00000"/>
                <w:sz w:val="20"/>
                <w:szCs w:val="20"/>
                <w:lang w:val="es-ES" w:eastAsia="es-ES"/>
              </w:rPr>
              <w:t> </w:t>
            </w:r>
          </w:p>
        </w:tc>
      </w:tr>
      <w:tr w:rsidR="007900E2" w:rsidRPr="00E3680F" w:rsidTr="003E0199">
        <w:trPr>
          <w:trHeight w:val="300"/>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3E0199">
            <w:pPr>
              <w:spacing w:after="0" w:line="240" w:lineRule="auto"/>
              <w:ind w:firstLineChars="71" w:firstLine="142"/>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1 ( ?%)</w:t>
            </w:r>
          </w:p>
        </w:tc>
        <w:tc>
          <w:tcPr>
            <w:tcW w:w="168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3E0199">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12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988"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right"/>
              <w:rPr>
                <w:rFonts w:ascii="Gill Sans MT" w:eastAsia="Times New Roman" w:hAnsi="Gill Sans MT" w:cstheme="majorHAnsi"/>
                <w:b/>
                <w:bCs/>
                <w:color w:val="C00000"/>
                <w:sz w:val="20"/>
                <w:szCs w:val="20"/>
                <w:lang w:val="es-ES" w:eastAsia="es-ES"/>
              </w:rPr>
            </w:pPr>
            <w:r w:rsidRPr="00E3680F">
              <w:rPr>
                <w:rFonts w:ascii="Gill Sans MT" w:eastAsia="Times New Roman" w:hAnsi="Gill Sans MT" w:cstheme="majorHAnsi"/>
                <w:b/>
                <w:bCs/>
                <w:color w:val="C00000"/>
                <w:sz w:val="20"/>
                <w:szCs w:val="20"/>
                <w:lang w:val="es-ES" w:eastAsia="es-ES"/>
              </w:rPr>
              <w:t> </w:t>
            </w:r>
          </w:p>
        </w:tc>
      </w:tr>
      <w:tr w:rsidR="007900E2" w:rsidRPr="00E3680F" w:rsidTr="003E0199">
        <w:trPr>
          <w:trHeight w:val="300"/>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3E0199">
            <w:pPr>
              <w:spacing w:after="0" w:line="240" w:lineRule="auto"/>
              <w:ind w:firstLineChars="71" w:firstLine="142"/>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2 ( ?%)</w:t>
            </w:r>
          </w:p>
        </w:tc>
        <w:tc>
          <w:tcPr>
            <w:tcW w:w="168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3E0199">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12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988"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right"/>
              <w:rPr>
                <w:rFonts w:ascii="Gill Sans MT" w:eastAsia="Times New Roman" w:hAnsi="Gill Sans MT" w:cstheme="majorHAnsi"/>
                <w:b/>
                <w:bCs/>
                <w:color w:val="C00000"/>
                <w:sz w:val="20"/>
                <w:szCs w:val="20"/>
                <w:lang w:val="es-ES" w:eastAsia="es-ES"/>
              </w:rPr>
            </w:pPr>
            <w:r w:rsidRPr="00E3680F">
              <w:rPr>
                <w:rFonts w:ascii="Gill Sans MT" w:eastAsia="Times New Roman" w:hAnsi="Gill Sans MT" w:cstheme="majorHAnsi"/>
                <w:b/>
                <w:bCs/>
                <w:color w:val="C00000"/>
                <w:sz w:val="20"/>
                <w:szCs w:val="20"/>
                <w:lang w:val="es-ES" w:eastAsia="es-ES"/>
              </w:rPr>
              <w:t> </w:t>
            </w:r>
          </w:p>
        </w:tc>
      </w:tr>
      <w:tr w:rsidR="007900E2" w:rsidRPr="00E3680F" w:rsidTr="003E0199">
        <w:trPr>
          <w:trHeight w:val="300"/>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3E0199">
            <w:pPr>
              <w:spacing w:after="0" w:line="240" w:lineRule="auto"/>
              <w:ind w:firstLineChars="71" w:firstLine="142"/>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3 ( ?%)</w:t>
            </w:r>
          </w:p>
        </w:tc>
        <w:tc>
          <w:tcPr>
            <w:tcW w:w="168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3E0199">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12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988"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right"/>
              <w:rPr>
                <w:rFonts w:ascii="Gill Sans MT" w:eastAsia="Times New Roman" w:hAnsi="Gill Sans MT" w:cstheme="majorHAnsi"/>
                <w:b/>
                <w:bCs/>
                <w:color w:val="C00000"/>
                <w:sz w:val="20"/>
                <w:szCs w:val="20"/>
                <w:lang w:val="es-ES" w:eastAsia="es-ES"/>
              </w:rPr>
            </w:pPr>
            <w:r w:rsidRPr="00E3680F">
              <w:rPr>
                <w:rFonts w:ascii="Gill Sans MT" w:eastAsia="Times New Roman" w:hAnsi="Gill Sans MT" w:cstheme="majorHAnsi"/>
                <w:b/>
                <w:bCs/>
                <w:color w:val="C00000"/>
                <w:sz w:val="20"/>
                <w:szCs w:val="20"/>
                <w:lang w:val="es-ES" w:eastAsia="es-ES"/>
              </w:rPr>
              <w:t> </w:t>
            </w:r>
          </w:p>
        </w:tc>
      </w:tr>
      <w:tr w:rsidR="007900E2" w:rsidRPr="00E3680F" w:rsidTr="003E0199">
        <w:trPr>
          <w:trHeight w:val="300"/>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3E0199">
            <w:pPr>
              <w:spacing w:after="0" w:line="240" w:lineRule="auto"/>
              <w:ind w:firstLineChars="71" w:firstLine="142"/>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4 ( ?%)</w:t>
            </w:r>
          </w:p>
        </w:tc>
        <w:tc>
          <w:tcPr>
            <w:tcW w:w="168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3E0199">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12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988"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right"/>
              <w:rPr>
                <w:rFonts w:ascii="Gill Sans MT" w:eastAsia="Times New Roman" w:hAnsi="Gill Sans MT" w:cstheme="majorHAnsi"/>
                <w:b/>
                <w:bCs/>
                <w:color w:val="C00000"/>
                <w:sz w:val="20"/>
                <w:szCs w:val="20"/>
                <w:lang w:val="es-ES" w:eastAsia="es-ES"/>
              </w:rPr>
            </w:pPr>
            <w:r w:rsidRPr="00E3680F">
              <w:rPr>
                <w:rFonts w:ascii="Gill Sans MT" w:eastAsia="Times New Roman" w:hAnsi="Gill Sans MT" w:cstheme="majorHAnsi"/>
                <w:b/>
                <w:bCs/>
                <w:color w:val="C00000"/>
                <w:sz w:val="20"/>
                <w:szCs w:val="20"/>
                <w:lang w:val="es-ES" w:eastAsia="es-ES"/>
              </w:rPr>
              <w:t> </w:t>
            </w:r>
          </w:p>
        </w:tc>
      </w:tr>
      <w:tr w:rsidR="007900E2" w:rsidRPr="00E3680F" w:rsidTr="003E0199">
        <w:trPr>
          <w:trHeight w:val="300"/>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3E0199">
            <w:pPr>
              <w:spacing w:after="0" w:line="240" w:lineRule="auto"/>
              <w:ind w:firstLineChars="71" w:firstLine="142"/>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Atenciones Salud hospitalaria</w:t>
            </w:r>
          </w:p>
        </w:tc>
        <w:tc>
          <w:tcPr>
            <w:tcW w:w="168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3E0199">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p>
        </w:tc>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p>
        </w:tc>
        <w:tc>
          <w:tcPr>
            <w:tcW w:w="988"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color w:val="C00000"/>
                <w:sz w:val="20"/>
                <w:szCs w:val="20"/>
                <w:lang w:val="es-ES" w:eastAsia="es-ES"/>
              </w:rPr>
            </w:pPr>
            <w:r w:rsidRPr="00E3680F">
              <w:rPr>
                <w:rFonts w:ascii="Gill Sans MT" w:eastAsia="Times New Roman" w:hAnsi="Gill Sans MT" w:cstheme="majorHAnsi"/>
                <w:color w:val="C00000"/>
                <w:sz w:val="20"/>
                <w:szCs w:val="20"/>
                <w:lang w:val="es-ES" w:eastAsia="es-ES"/>
              </w:rPr>
              <w:t> </w:t>
            </w:r>
          </w:p>
        </w:tc>
        <w:tc>
          <w:tcPr>
            <w:tcW w:w="711"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right"/>
              <w:rPr>
                <w:rFonts w:ascii="Gill Sans MT" w:eastAsia="Times New Roman" w:hAnsi="Gill Sans MT" w:cstheme="majorHAnsi"/>
                <w:b/>
                <w:bCs/>
                <w:color w:val="C00000"/>
                <w:sz w:val="20"/>
                <w:szCs w:val="20"/>
                <w:lang w:val="es-ES" w:eastAsia="es-ES"/>
              </w:rPr>
            </w:pPr>
            <w:r w:rsidRPr="00E3680F">
              <w:rPr>
                <w:rFonts w:ascii="Gill Sans MT" w:eastAsia="Times New Roman" w:hAnsi="Gill Sans MT" w:cstheme="majorHAnsi"/>
                <w:b/>
                <w:bCs/>
                <w:color w:val="C00000"/>
                <w:sz w:val="20"/>
                <w:szCs w:val="20"/>
                <w:lang w:val="es-ES" w:eastAsia="es-ES"/>
              </w:rPr>
              <w:t> </w:t>
            </w:r>
          </w:p>
        </w:tc>
      </w:tr>
      <w:tr w:rsidR="007900E2" w:rsidRPr="00E3680F" w:rsidTr="003E0199">
        <w:trPr>
          <w:trHeight w:val="315"/>
        </w:trPr>
        <w:tc>
          <w:tcPr>
            <w:tcW w:w="1691"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7900E2" w:rsidRPr="00E3680F" w:rsidRDefault="007900E2" w:rsidP="003E0199">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TOTAL</w:t>
            </w:r>
          </w:p>
        </w:tc>
        <w:tc>
          <w:tcPr>
            <w:tcW w:w="1682" w:type="dxa"/>
            <w:tcBorders>
              <w:top w:val="single" w:sz="4" w:space="0" w:color="auto"/>
              <w:left w:val="nil"/>
              <w:bottom w:val="single" w:sz="4" w:space="0" w:color="auto"/>
              <w:right w:val="single" w:sz="4" w:space="0" w:color="auto"/>
            </w:tcBorders>
            <w:shd w:val="clear" w:color="000000" w:fill="F2F2F2"/>
            <w:noWrap/>
            <w:vAlign w:val="bottom"/>
          </w:tcPr>
          <w:p w:rsidR="007900E2" w:rsidRPr="00E3680F" w:rsidRDefault="007900E2" w:rsidP="003E0199">
            <w:pPr>
              <w:spacing w:after="0" w:line="240" w:lineRule="auto"/>
              <w:jc w:val="both"/>
              <w:rPr>
                <w:rFonts w:ascii="Gill Sans MT" w:eastAsia="Times New Roman" w:hAnsi="Gill Sans MT" w:cstheme="majorHAnsi"/>
                <w:b/>
                <w:bCs/>
                <w:color w:val="0070C0"/>
                <w:sz w:val="20"/>
                <w:szCs w:val="20"/>
                <w:lang w:val="es-ES" w:eastAsia="es-ES"/>
              </w:rPr>
            </w:pPr>
            <w:r w:rsidRPr="00E3680F">
              <w:rPr>
                <w:rFonts w:ascii="Gill Sans MT" w:eastAsia="Times New Roman" w:hAnsi="Gill Sans MT" w:cstheme="majorHAnsi"/>
                <w:b/>
                <w:bCs/>
                <w:color w:val="0070C0"/>
                <w:sz w:val="20"/>
                <w:szCs w:val="20"/>
                <w:lang w:val="es-ES" w:eastAsia="es-ES"/>
              </w:rPr>
              <w:t> </w:t>
            </w:r>
          </w:p>
        </w:tc>
        <w:tc>
          <w:tcPr>
            <w:tcW w:w="939" w:type="dxa"/>
            <w:tcBorders>
              <w:top w:val="single" w:sz="4" w:space="0" w:color="auto"/>
              <w:left w:val="nil"/>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b/>
                <w:bCs/>
                <w:color w:val="C00000"/>
                <w:sz w:val="20"/>
                <w:szCs w:val="20"/>
                <w:lang w:val="es-ES" w:eastAsia="es-ES"/>
              </w:rPr>
            </w:pPr>
            <w:r w:rsidRPr="00E3680F">
              <w:rPr>
                <w:rFonts w:ascii="Gill Sans MT" w:eastAsia="Times New Roman" w:hAnsi="Gill Sans MT" w:cstheme="majorHAnsi"/>
                <w:b/>
                <w:bCs/>
                <w:color w:val="C00000"/>
                <w:sz w:val="20"/>
                <w:szCs w:val="20"/>
                <w:lang w:val="es-ES" w:eastAsia="es-ES"/>
              </w:rPr>
              <w:t> </w:t>
            </w:r>
          </w:p>
        </w:tc>
        <w:tc>
          <w:tcPr>
            <w:tcW w:w="994" w:type="dxa"/>
            <w:gridSpan w:val="2"/>
            <w:tcBorders>
              <w:top w:val="single" w:sz="4" w:space="0" w:color="auto"/>
              <w:left w:val="nil"/>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b/>
                <w:bCs/>
                <w:color w:val="C00000"/>
                <w:sz w:val="20"/>
                <w:szCs w:val="20"/>
                <w:lang w:val="es-ES" w:eastAsia="es-ES"/>
              </w:rPr>
            </w:pPr>
            <w:r w:rsidRPr="00E3680F">
              <w:rPr>
                <w:rFonts w:ascii="Gill Sans MT" w:eastAsia="Times New Roman" w:hAnsi="Gill Sans MT" w:cstheme="majorHAnsi"/>
                <w:b/>
                <w:bCs/>
                <w:color w:val="C00000"/>
                <w:sz w:val="20"/>
                <w:szCs w:val="20"/>
                <w:lang w:val="es-ES" w:eastAsia="es-ES"/>
              </w:rPr>
              <w:t> </w:t>
            </w:r>
          </w:p>
        </w:tc>
        <w:tc>
          <w:tcPr>
            <w:tcW w:w="1078" w:type="dxa"/>
            <w:gridSpan w:val="2"/>
            <w:tcBorders>
              <w:top w:val="single" w:sz="4" w:space="0" w:color="auto"/>
              <w:left w:val="nil"/>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b/>
                <w:bCs/>
                <w:color w:val="C00000"/>
                <w:sz w:val="20"/>
                <w:szCs w:val="20"/>
                <w:lang w:val="es-ES" w:eastAsia="es-ES"/>
              </w:rPr>
            </w:pPr>
            <w:r w:rsidRPr="00E3680F">
              <w:rPr>
                <w:rFonts w:ascii="Gill Sans MT" w:eastAsia="Times New Roman" w:hAnsi="Gill Sans MT" w:cstheme="majorHAnsi"/>
                <w:b/>
                <w:bCs/>
                <w:color w:val="C00000"/>
                <w:sz w:val="20"/>
                <w:szCs w:val="20"/>
                <w:lang w:val="es-ES" w:eastAsia="es-ES"/>
              </w:rPr>
              <w:t> </w:t>
            </w:r>
          </w:p>
        </w:tc>
        <w:tc>
          <w:tcPr>
            <w:tcW w:w="746" w:type="dxa"/>
            <w:gridSpan w:val="2"/>
            <w:tcBorders>
              <w:top w:val="single" w:sz="4" w:space="0" w:color="auto"/>
              <w:left w:val="nil"/>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b/>
                <w:bCs/>
                <w:color w:val="C00000"/>
                <w:sz w:val="20"/>
                <w:szCs w:val="20"/>
                <w:lang w:val="es-ES" w:eastAsia="es-ES"/>
              </w:rPr>
            </w:pPr>
            <w:r w:rsidRPr="00E3680F">
              <w:rPr>
                <w:rFonts w:ascii="Gill Sans MT" w:eastAsia="Times New Roman" w:hAnsi="Gill Sans MT" w:cstheme="majorHAnsi"/>
                <w:b/>
                <w:bCs/>
                <w:color w:val="C00000"/>
                <w:sz w:val="20"/>
                <w:szCs w:val="20"/>
                <w:lang w:val="es-ES" w:eastAsia="es-ES"/>
              </w:rPr>
              <w:t> </w:t>
            </w:r>
          </w:p>
        </w:tc>
        <w:tc>
          <w:tcPr>
            <w:tcW w:w="1223" w:type="dxa"/>
            <w:gridSpan w:val="2"/>
            <w:tcBorders>
              <w:top w:val="single" w:sz="4" w:space="0" w:color="auto"/>
              <w:left w:val="nil"/>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b/>
                <w:bCs/>
                <w:color w:val="C00000"/>
                <w:sz w:val="20"/>
                <w:szCs w:val="20"/>
                <w:lang w:val="es-ES" w:eastAsia="es-ES"/>
              </w:rPr>
            </w:pPr>
            <w:r w:rsidRPr="00E3680F">
              <w:rPr>
                <w:rFonts w:ascii="Gill Sans MT" w:eastAsia="Times New Roman" w:hAnsi="Gill Sans MT" w:cstheme="majorHAnsi"/>
                <w:b/>
                <w:bCs/>
                <w:color w:val="C00000"/>
                <w:sz w:val="20"/>
                <w:szCs w:val="20"/>
                <w:lang w:val="es-ES" w:eastAsia="es-ES"/>
              </w:rPr>
              <w:t> </w:t>
            </w:r>
          </w:p>
        </w:tc>
        <w:tc>
          <w:tcPr>
            <w:tcW w:w="988" w:type="dxa"/>
            <w:gridSpan w:val="2"/>
            <w:tcBorders>
              <w:top w:val="single" w:sz="4" w:space="0" w:color="auto"/>
              <w:left w:val="nil"/>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center"/>
              <w:rPr>
                <w:rFonts w:ascii="Gill Sans MT" w:eastAsia="Times New Roman" w:hAnsi="Gill Sans MT" w:cstheme="majorHAnsi"/>
                <w:b/>
                <w:bCs/>
                <w:color w:val="C00000"/>
                <w:sz w:val="20"/>
                <w:szCs w:val="20"/>
                <w:lang w:val="es-ES" w:eastAsia="es-ES"/>
              </w:rPr>
            </w:pPr>
            <w:r w:rsidRPr="00E3680F">
              <w:rPr>
                <w:rFonts w:ascii="Gill Sans MT" w:eastAsia="Times New Roman" w:hAnsi="Gill Sans MT" w:cstheme="majorHAnsi"/>
                <w:b/>
                <w:bCs/>
                <w:color w:val="C00000"/>
                <w:sz w:val="20"/>
                <w:szCs w:val="20"/>
                <w:lang w:val="es-ES" w:eastAsia="es-ES"/>
              </w:rPr>
              <w:t> </w:t>
            </w:r>
          </w:p>
        </w:tc>
        <w:tc>
          <w:tcPr>
            <w:tcW w:w="711" w:type="dxa"/>
            <w:gridSpan w:val="2"/>
            <w:tcBorders>
              <w:top w:val="single" w:sz="4" w:space="0" w:color="auto"/>
              <w:left w:val="nil"/>
              <w:bottom w:val="single" w:sz="4" w:space="0" w:color="auto"/>
              <w:right w:val="single" w:sz="4" w:space="0" w:color="auto"/>
            </w:tcBorders>
            <w:shd w:val="clear" w:color="000000" w:fill="F2F2F2"/>
            <w:noWrap/>
            <w:vAlign w:val="center"/>
          </w:tcPr>
          <w:p w:rsidR="007900E2" w:rsidRPr="00E3680F" w:rsidRDefault="007900E2" w:rsidP="003E0199">
            <w:pPr>
              <w:spacing w:after="0" w:line="240" w:lineRule="auto"/>
              <w:jc w:val="right"/>
              <w:rPr>
                <w:rFonts w:ascii="Gill Sans MT" w:eastAsia="Times New Roman" w:hAnsi="Gill Sans MT" w:cstheme="majorHAnsi"/>
                <w:b/>
                <w:bCs/>
                <w:color w:val="C00000"/>
                <w:sz w:val="20"/>
                <w:szCs w:val="20"/>
                <w:lang w:val="es-ES" w:eastAsia="es-ES"/>
              </w:rPr>
            </w:pPr>
            <w:r w:rsidRPr="00E3680F">
              <w:rPr>
                <w:rFonts w:ascii="Gill Sans MT" w:eastAsia="Times New Roman" w:hAnsi="Gill Sans MT" w:cstheme="majorHAnsi"/>
                <w:b/>
                <w:bCs/>
                <w:color w:val="C00000"/>
                <w:sz w:val="20"/>
                <w:szCs w:val="20"/>
                <w:lang w:val="es-ES" w:eastAsia="es-ES"/>
              </w:rPr>
              <w:t> </w:t>
            </w:r>
          </w:p>
        </w:tc>
      </w:tr>
    </w:tbl>
    <w:p w:rsidR="007900E2" w:rsidRPr="00E3680F" w:rsidRDefault="007900E2" w:rsidP="007900E2">
      <w:pPr>
        <w:rPr>
          <w:rFonts w:ascii="Gill Sans MT" w:hAnsi="Gill Sans MT" w:cstheme="majorHAnsi"/>
        </w:rPr>
      </w:pPr>
    </w:p>
    <w:p w:rsidR="007900E2" w:rsidRPr="00E3680F" w:rsidRDefault="007900E2" w:rsidP="007900E2">
      <w:pPr>
        <w:rPr>
          <w:rFonts w:ascii="Gill Sans MT" w:hAnsi="Gill Sans MT" w:cstheme="majorHAnsi"/>
        </w:rPr>
      </w:pPr>
    </w:p>
    <w:p w:rsidR="007900E2" w:rsidRPr="00E3680F" w:rsidRDefault="007900E2" w:rsidP="007900E2">
      <w:pPr>
        <w:rPr>
          <w:rFonts w:ascii="Gill Sans MT" w:hAnsi="Gill Sans MT" w:cstheme="majorHAnsi"/>
        </w:rPr>
      </w:pPr>
    </w:p>
    <w:p w:rsidR="007900E2" w:rsidRPr="00E3680F" w:rsidRDefault="007900E2" w:rsidP="007900E2">
      <w:pPr>
        <w:rPr>
          <w:rFonts w:ascii="Gill Sans MT" w:hAnsi="Gill Sans MT" w:cstheme="majorHAnsi"/>
        </w:rPr>
      </w:pPr>
    </w:p>
    <w:p w:rsidR="007900E2" w:rsidRPr="00E3680F" w:rsidRDefault="007900E2" w:rsidP="007900E2">
      <w:pPr>
        <w:rPr>
          <w:rFonts w:ascii="Gill Sans MT" w:hAnsi="Gill Sans MT" w:cstheme="majorHAnsi"/>
        </w:rPr>
      </w:pPr>
    </w:p>
    <w:p w:rsidR="007900E2" w:rsidRPr="00E3680F" w:rsidRDefault="007900E2" w:rsidP="007900E2">
      <w:pPr>
        <w:rPr>
          <w:rFonts w:ascii="Gill Sans MT" w:hAnsi="Gill Sans MT" w:cstheme="majorHAnsi"/>
        </w:rPr>
      </w:pPr>
    </w:p>
    <w:tbl>
      <w:tblPr>
        <w:tblW w:w="10665" w:type="dxa"/>
        <w:tblInd w:w="-796" w:type="dxa"/>
        <w:tblCellMar>
          <w:left w:w="70" w:type="dxa"/>
          <w:right w:w="70" w:type="dxa"/>
        </w:tblCellMar>
        <w:tblLook w:val="04A0" w:firstRow="1" w:lastRow="0" w:firstColumn="1" w:lastColumn="0" w:noHBand="0" w:noVBand="1"/>
      </w:tblPr>
      <w:tblGrid>
        <w:gridCol w:w="2204"/>
        <w:gridCol w:w="1682"/>
        <w:gridCol w:w="1088"/>
        <w:gridCol w:w="1148"/>
        <w:gridCol w:w="29"/>
        <w:gridCol w:w="1049"/>
        <w:gridCol w:w="43"/>
        <w:gridCol w:w="807"/>
        <w:gridCol w:w="47"/>
        <w:gridCol w:w="1176"/>
        <w:gridCol w:w="31"/>
        <w:gridCol w:w="868"/>
        <w:gridCol w:w="493"/>
      </w:tblGrid>
      <w:tr w:rsidR="007900E2" w:rsidRPr="00E3680F" w:rsidTr="003E0199">
        <w:trPr>
          <w:trHeight w:val="315"/>
        </w:trPr>
        <w:tc>
          <w:tcPr>
            <w:tcW w:w="6151" w:type="dxa"/>
            <w:gridSpan w:val="5"/>
            <w:tcBorders>
              <w:top w:val="single" w:sz="8" w:space="0" w:color="auto"/>
              <w:left w:val="single" w:sz="8" w:space="0" w:color="auto"/>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FF"/>
                <w:sz w:val="20"/>
                <w:szCs w:val="20"/>
                <w:lang w:val="es-ES" w:eastAsia="es-ES"/>
              </w:rPr>
            </w:pPr>
            <w:r w:rsidRPr="00E3680F">
              <w:rPr>
                <w:rFonts w:ascii="Gill Sans MT" w:eastAsia="Times New Roman" w:hAnsi="Gill Sans MT" w:cstheme="majorHAnsi"/>
                <w:b/>
                <w:bCs/>
                <w:color w:val="0000FF"/>
                <w:sz w:val="24"/>
                <w:szCs w:val="20"/>
                <w:lang w:val="es-ES" w:eastAsia="es-ES"/>
              </w:rPr>
              <w:t>Costos aproximados en las mejoras de las atenciones</w:t>
            </w:r>
          </w:p>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092" w:type="dxa"/>
            <w:gridSpan w:val="2"/>
            <w:tcBorders>
              <w:top w:val="single" w:sz="8" w:space="0" w:color="auto"/>
              <w:left w:val="nil"/>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854" w:type="dxa"/>
            <w:gridSpan w:val="2"/>
            <w:tcBorders>
              <w:top w:val="single" w:sz="8" w:space="0" w:color="auto"/>
              <w:left w:val="nil"/>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207" w:type="dxa"/>
            <w:gridSpan w:val="2"/>
            <w:tcBorders>
              <w:top w:val="single" w:sz="8" w:space="0" w:color="auto"/>
              <w:left w:val="nil"/>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868" w:type="dxa"/>
            <w:tcBorders>
              <w:top w:val="single" w:sz="8" w:space="0" w:color="auto"/>
              <w:left w:val="nil"/>
              <w:bottom w:val="nil"/>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493" w:type="dxa"/>
            <w:tcBorders>
              <w:top w:val="single" w:sz="8" w:space="0" w:color="auto"/>
              <w:left w:val="nil"/>
              <w:bottom w:val="nil"/>
              <w:right w:val="single" w:sz="8"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3E0199">
        <w:trPr>
          <w:trHeight w:val="315"/>
        </w:trPr>
        <w:tc>
          <w:tcPr>
            <w:tcW w:w="2204" w:type="dxa"/>
            <w:vMerge w:val="restart"/>
            <w:tcBorders>
              <w:top w:val="single" w:sz="4" w:space="0" w:color="auto"/>
              <w:left w:val="single" w:sz="8" w:space="0" w:color="auto"/>
              <w:bottom w:val="single" w:sz="4" w:space="0" w:color="auto"/>
              <w:right w:val="single" w:sz="4" w:space="0" w:color="auto"/>
            </w:tcBorders>
            <w:shd w:val="clear" w:color="000000" w:fill="F2F2F2"/>
            <w:vAlign w:val="center"/>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Programas</w:t>
            </w:r>
          </w:p>
        </w:tc>
        <w:tc>
          <w:tcPr>
            <w:tcW w:w="1682" w:type="dxa"/>
            <w:vMerge w:val="restart"/>
            <w:tcBorders>
              <w:top w:val="single" w:sz="4" w:space="0" w:color="auto"/>
              <w:left w:val="single" w:sz="4" w:space="0" w:color="auto"/>
              <w:bottom w:val="single" w:sz="4" w:space="0" w:color="auto"/>
              <w:right w:val="single" w:sz="4" w:space="0" w:color="auto"/>
            </w:tcBorders>
            <w:shd w:val="clear" w:color="000000" w:fill="F2F2F2"/>
            <w:vAlign w:val="center"/>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PRESUPUESTO</w:t>
            </w:r>
          </w:p>
        </w:tc>
        <w:tc>
          <w:tcPr>
            <w:tcW w:w="6779" w:type="dxa"/>
            <w:gridSpan w:val="11"/>
            <w:tcBorders>
              <w:top w:val="single" w:sz="4" w:space="0" w:color="auto"/>
              <w:left w:val="nil"/>
              <w:bottom w:val="single" w:sz="4" w:space="0" w:color="auto"/>
              <w:right w:val="single" w:sz="8" w:space="0" w:color="000000"/>
            </w:tcBorders>
            <w:shd w:val="clear" w:color="000000" w:fill="F2F2F2"/>
            <w:noWrap/>
            <w:vAlign w:val="center"/>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Mejoramiento de la Salud Materna</w:t>
            </w:r>
          </w:p>
        </w:tc>
      </w:tr>
      <w:tr w:rsidR="007900E2" w:rsidRPr="00E3680F" w:rsidTr="003E0199">
        <w:trPr>
          <w:trHeight w:val="300"/>
        </w:trPr>
        <w:tc>
          <w:tcPr>
            <w:tcW w:w="2204" w:type="dxa"/>
            <w:vMerge/>
            <w:tcBorders>
              <w:top w:val="single" w:sz="4" w:space="0" w:color="auto"/>
              <w:left w:val="single" w:sz="8" w:space="0" w:color="auto"/>
              <w:bottom w:val="single" w:sz="4" w:space="0" w:color="auto"/>
              <w:right w:val="single" w:sz="4" w:space="0" w:color="auto"/>
            </w:tcBorders>
            <w:vAlign w:val="center"/>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p>
        </w:tc>
        <w:tc>
          <w:tcPr>
            <w:tcW w:w="1682" w:type="dxa"/>
            <w:vMerge/>
            <w:tcBorders>
              <w:top w:val="single" w:sz="4" w:space="0" w:color="auto"/>
              <w:left w:val="single" w:sz="4" w:space="0" w:color="auto"/>
              <w:bottom w:val="single" w:sz="4" w:space="0" w:color="auto"/>
              <w:right w:val="single" w:sz="4" w:space="0" w:color="auto"/>
            </w:tcBorders>
            <w:vAlign w:val="center"/>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p>
        </w:tc>
        <w:tc>
          <w:tcPr>
            <w:tcW w:w="1088" w:type="dxa"/>
            <w:tcBorders>
              <w:top w:val="nil"/>
              <w:left w:val="nil"/>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Total APN</w:t>
            </w:r>
          </w:p>
        </w:tc>
        <w:tc>
          <w:tcPr>
            <w:tcW w:w="1148" w:type="dxa"/>
            <w:tcBorders>
              <w:top w:val="nil"/>
              <w:left w:val="nil"/>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Atención Parto</w:t>
            </w:r>
          </w:p>
        </w:tc>
        <w:tc>
          <w:tcPr>
            <w:tcW w:w="1078" w:type="dxa"/>
            <w:gridSpan w:val="2"/>
            <w:tcBorders>
              <w:top w:val="nil"/>
              <w:left w:val="nil"/>
              <w:bottom w:val="single" w:sz="4" w:space="0" w:color="auto"/>
              <w:right w:val="nil"/>
            </w:tcBorders>
            <w:shd w:val="clear" w:color="000000" w:fill="F2F2F2"/>
            <w:noWrap/>
            <w:vAlign w:val="center"/>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Puerperio</w:t>
            </w:r>
          </w:p>
        </w:tc>
        <w:tc>
          <w:tcPr>
            <w:tcW w:w="850" w:type="dxa"/>
            <w:gridSpan w:val="2"/>
            <w:tcBorders>
              <w:top w:val="nil"/>
              <w:left w:val="single" w:sz="4" w:space="0" w:color="auto"/>
              <w:bottom w:val="single" w:sz="4" w:space="0" w:color="auto"/>
              <w:right w:val="nil"/>
            </w:tcBorders>
            <w:shd w:val="clear" w:color="000000" w:fill="F2F2F2"/>
            <w:noWrap/>
            <w:vAlign w:val="center"/>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Cit. CCU</w:t>
            </w:r>
          </w:p>
        </w:tc>
        <w:tc>
          <w:tcPr>
            <w:tcW w:w="1223" w:type="dxa"/>
            <w:gridSpan w:val="2"/>
            <w:tcBorders>
              <w:top w:val="nil"/>
              <w:left w:val="single" w:sz="4" w:space="0" w:color="auto"/>
              <w:bottom w:val="single" w:sz="4" w:space="0" w:color="auto"/>
              <w:right w:val="nil"/>
            </w:tcBorders>
            <w:shd w:val="clear" w:color="000000" w:fill="F2F2F2"/>
            <w:noWrap/>
            <w:vAlign w:val="center"/>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Egresos C/Maternas</w:t>
            </w:r>
          </w:p>
        </w:tc>
        <w:tc>
          <w:tcPr>
            <w:tcW w:w="1392" w:type="dxa"/>
            <w:gridSpan w:val="3"/>
            <w:tcBorders>
              <w:top w:val="nil"/>
              <w:left w:val="single" w:sz="4" w:space="0" w:color="auto"/>
              <w:bottom w:val="single" w:sz="4" w:space="0" w:color="auto"/>
              <w:right w:val="single" w:sz="8" w:space="0" w:color="auto"/>
            </w:tcBorders>
            <w:shd w:val="clear" w:color="000000" w:fill="F2F2F2"/>
            <w:noWrap/>
            <w:vAlign w:val="center"/>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TOTAL C$</w:t>
            </w:r>
          </w:p>
        </w:tc>
      </w:tr>
      <w:tr w:rsidR="007900E2" w:rsidRPr="00E3680F" w:rsidTr="003E0199">
        <w:trPr>
          <w:trHeight w:val="300"/>
        </w:trPr>
        <w:tc>
          <w:tcPr>
            <w:tcW w:w="2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Actividades Sede Locales</w:t>
            </w:r>
          </w:p>
        </w:tc>
        <w:tc>
          <w:tcPr>
            <w:tcW w:w="168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1088"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148"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078"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223"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392"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r>
      <w:tr w:rsidR="007900E2" w:rsidRPr="00E3680F" w:rsidTr="003E0199">
        <w:trPr>
          <w:trHeight w:val="300"/>
        </w:trPr>
        <w:tc>
          <w:tcPr>
            <w:tcW w:w="2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Comunicación y Promoción para la Salud</w:t>
            </w:r>
          </w:p>
        </w:tc>
        <w:tc>
          <w:tcPr>
            <w:tcW w:w="168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1088"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148"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078"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223"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392"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r>
      <w:tr w:rsidR="007900E2" w:rsidRPr="00E3680F" w:rsidTr="003E0199">
        <w:trPr>
          <w:trHeight w:val="300"/>
        </w:trPr>
        <w:tc>
          <w:tcPr>
            <w:tcW w:w="2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Prevención de Enfermedades</w:t>
            </w:r>
          </w:p>
        </w:tc>
        <w:tc>
          <w:tcPr>
            <w:tcW w:w="168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1088"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148"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078"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223"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392"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r>
      <w:tr w:rsidR="007900E2" w:rsidRPr="00E3680F" w:rsidTr="003E0199">
        <w:trPr>
          <w:trHeight w:val="300"/>
        </w:trPr>
        <w:tc>
          <w:tcPr>
            <w:tcW w:w="2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Atención Integral en el Primer Nivel de Atención</w:t>
            </w:r>
          </w:p>
        </w:tc>
        <w:tc>
          <w:tcPr>
            <w:tcW w:w="168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70C0"/>
                <w:sz w:val="20"/>
                <w:szCs w:val="20"/>
                <w:lang w:val="es-ES" w:eastAsia="es-ES"/>
              </w:rPr>
            </w:pPr>
            <w:r w:rsidRPr="00E3680F">
              <w:rPr>
                <w:rFonts w:ascii="Gill Sans MT" w:eastAsia="Times New Roman" w:hAnsi="Gill Sans MT" w:cstheme="majorHAnsi"/>
                <w:b/>
                <w:bCs/>
                <w:color w:val="0070C0"/>
                <w:sz w:val="20"/>
                <w:szCs w:val="20"/>
                <w:lang w:val="es-ES" w:eastAsia="es-ES"/>
              </w:rPr>
              <w:t> </w:t>
            </w:r>
          </w:p>
        </w:tc>
        <w:tc>
          <w:tcPr>
            <w:tcW w:w="1088"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1148"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1078"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1223"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1392"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r>
      <w:tr w:rsidR="007900E2" w:rsidRPr="00E3680F" w:rsidTr="003E0199">
        <w:trPr>
          <w:trHeight w:val="300"/>
        </w:trPr>
        <w:tc>
          <w:tcPr>
            <w:tcW w:w="2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ind w:firstLineChars="200" w:firstLine="400"/>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Atenciones primarias</w:t>
            </w:r>
          </w:p>
        </w:tc>
        <w:tc>
          <w:tcPr>
            <w:tcW w:w="168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1088"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148"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078"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223"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392"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r>
      <w:tr w:rsidR="007900E2" w:rsidRPr="00E3680F" w:rsidTr="003E0199">
        <w:trPr>
          <w:trHeight w:val="300"/>
        </w:trPr>
        <w:tc>
          <w:tcPr>
            <w:tcW w:w="2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Atención de Salud Hospitalaria</w:t>
            </w:r>
          </w:p>
        </w:tc>
        <w:tc>
          <w:tcPr>
            <w:tcW w:w="168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70C0"/>
                <w:sz w:val="20"/>
                <w:szCs w:val="20"/>
                <w:lang w:val="es-ES" w:eastAsia="es-ES"/>
              </w:rPr>
            </w:pPr>
            <w:r w:rsidRPr="00E3680F">
              <w:rPr>
                <w:rFonts w:ascii="Gill Sans MT" w:eastAsia="Times New Roman" w:hAnsi="Gill Sans MT" w:cstheme="majorHAnsi"/>
                <w:b/>
                <w:bCs/>
                <w:color w:val="0070C0"/>
                <w:sz w:val="20"/>
                <w:szCs w:val="20"/>
                <w:lang w:val="es-ES" w:eastAsia="es-ES"/>
              </w:rPr>
              <w:t> </w:t>
            </w:r>
          </w:p>
        </w:tc>
        <w:tc>
          <w:tcPr>
            <w:tcW w:w="1088"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1148"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1078"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1223"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1392"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r>
      <w:tr w:rsidR="007900E2" w:rsidRPr="00E3680F" w:rsidTr="003E0199">
        <w:trPr>
          <w:trHeight w:val="300"/>
        </w:trPr>
        <w:tc>
          <w:tcPr>
            <w:tcW w:w="2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ind w:firstLineChars="114" w:firstLine="228"/>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1 ( ?%)</w:t>
            </w:r>
          </w:p>
        </w:tc>
        <w:tc>
          <w:tcPr>
            <w:tcW w:w="168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1088"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148"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078"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223"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392"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r>
      <w:tr w:rsidR="007900E2" w:rsidRPr="00E3680F" w:rsidTr="003E0199">
        <w:trPr>
          <w:trHeight w:val="300"/>
        </w:trPr>
        <w:tc>
          <w:tcPr>
            <w:tcW w:w="2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ind w:firstLineChars="114" w:firstLine="228"/>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2 ( ?%)</w:t>
            </w:r>
          </w:p>
        </w:tc>
        <w:tc>
          <w:tcPr>
            <w:tcW w:w="168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1088"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148"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078"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223"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392"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r>
      <w:tr w:rsidR="007900E2" w:rsidRPr="00E3680F" w:rsidTr="003E0199">
        <w:trPr>
          <w:trHeight w:val="300"/>
        </w:trPr>
        <w:tc>
          <w:tcPr>
            <w:tcW w:w="2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ind w:firstLineChars="114" w:firstLine="228"/>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3 ( ?%)</w:t>
            </w:r>
          </w:p>
        </w:tc>
        <w:tc>
          <w:tcPr>
            <w:tcW w:w="168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1088"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148"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078"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223"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392"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r>
      <w:tr w:rsidR="007900E2" w:rsidRPr="00E3680F" w:rsidTr="003E0199">
        <w:trPr>
          <w:trHeight w:val="300"/>
        </w:trPr>
        <w:tc>
          <w:tcPr>
            <w:tcW w:w="2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ind w:firstLineChars="114" w:firstLine="228"/>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4 ( ?%)</w:t>
            </w:r>
          </w:p>
        </w:tc>
        <w:tc>
          <w:tcPr>
            <w:tcW w:w="168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1088"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148"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078"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223"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392"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r>
      <w:tr w:rsidR="007900E2" w:rsidRPr="00E3680F" w:rsidTr="003E0199">
        <w:trPr>
          <w:trHeight w:val="300"/>
        </w:trPr>
        <w:tc>
          <w:tcPr>
            <w:tcW w:w="2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ind w:firstLineChars="114" w:firstLine="228"/>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Atenciones Salud hospitalaria</w:t>
            </w:r>
          </w:p>
        </w:tc>
        <w:tc>
          <w:tcPr>
            <w:tcW w:w="168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1088"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148"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078"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223"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392"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r>
      <w:tr w:rsidR="007900E2" w:rsidRPr="00E3680F" w:rsidTr="003E0199">
        <w:trPr>
          <w:trHeight w:val="315"/>
        </w:trPr>
        <w:tc>
          <w:tcPr>
            <w:tcW w:w="2204"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TOTAL</w:t>
            </w:r>
          </w:p>
        </w:tc>
        <w:tc>
          <w:tcPr>
            <w:tcW w:w="1682" w:type="dxa"/>
            <w:tcBorders>
              <w:top w:val="single" w:sz="4" w:space="0" w:color="auto"/>
              <w:left w:val="nil"/>
              <w:bottom w:val="single" w:sz="4" w:space="0" w:color="auto"/>
              <w:right w:val="single" w:sz="4" w:space="0" w:color="auto"/>
            </w:tcBorders>
            <w:shd w:val="clear" w:color="000000" w:fill="F2F2F2"/>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70C0"/>
                <w:sz w:val="20"/>
                <w:szCs w:val="20"/>
                <w:lang w:val="es-ES" w:eastAsia="es-ES"/>
              </w:rPr>
            </w:pPr>
            <w:r w:rsidRPr="00E3680F">
              <w:rPr>
                <w:rFonts w:ascii="Gill Sans MT" w:eastAsia="Times New Roman" w:hAnsi="Gill Sans MT" w:cstheme="majorHAnsi"/>
                <w:b/>
                <w:bCs/>
                <w:color w:val="0070C0"/>
                <w:sz w:val="20"/>
                <w:szCs w:val="20"/>
                <w:lang w:val="es-ES" w:eastAsia="es-ES"/>
              </w:rPr>
              <w:t> </w:t>
            </w:r>
          </w:p>
        </w:tc>
        <w:tc>
          <w:tcPr>
            <w:tcW w:w="1088" w:type="dxa"/>
            <w:tcBorders>
              <w:top w:val="single" w:sz="4" w:space="0" w:color="auto"/>
              <w:left w:val="nil"/>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1148" w:type="dxa"/>
            <w:tcBorders>
              <w:top w:val="single" w:sz="4" w:space="0" w:color="auto"/>
              <w:left w:val="nil"/>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1078" w:type="dxa"/>
            <w:gridSpan w:val="2"/>
            <w:tcBorders>
              <w:top w:val="single" w:sz="4" w:space="0" w:color="auto"/>
              <w:left w:val="nil"/>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850" w:type="dxa"/>
            <w:gridSpan w:val="2"/>
            <w:tcBorders>
              <w:top w:val="single" w:sz="4" w:space="0" w:color="auto"/>
              <w:left w:val="nil"/>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1223" w:type="dxa"/>
            <w:gridSpan w:val="2"/>
            <w:tcBorders>
              <w:top w:val="single" w:sz="4" w:space="0" w:color="auto"/>
              <w:left w:val="nil"/>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1392" w:type="dxa"/>
            <w:gridSpan w:val="3"/>
            <w:tcBorders>
              <w:top w:val="single" w:sz="4" w:space="0" w:color="auto"/>
              <w:left w:val="nil"/>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r>
    </w:tbl>
    <w:p w:rsidR="007900E2" w:rsidRPr="00E3680F" w:rsidRDefault="007900E2" w:rsidP="007900E2">
      <w:pPr>
        <w:rPr>
          <w:rFonts w:ascii="Gill Sans MT" w:hAnsi="Gill Sans MT" w:cstheme="majorHAnsi"/>
        </w:rPr>
      </w:pPr>
    </w:p>
    <w:p w:rsidR="007900E2" w:rsidRPr="00E3680F" w:rsidRDefault="007900E2" w:rsidP="007900E2">
      <w:pPr>
        <w:rPr>
          <w:rFonts w:ascii="Gill Sans MT" w:hAnsi="Gill Sans MT" w:cstheme="majorHAnsi"/>
        </w:rPr>
      </w:pPr>
    </w:p>
    <w:p w:rsidR="007900E2" w:rsidRPr="00E3680F" w:rsidRDefault="007900E2" w:rsidP="007900E2">
      <w:pPr>
        <w:rPr>
          <w:rFonts w:ascii="Gill Sans MT" w:hAnsi="Gill Sans MT" w:cstheme="majorHAnsi"/>
        </w:rPr>
      </w:pPr>
    </w:p>
    <w:p w:rsidR="007900E2" w:rsidRPr="00E3680F" w:rsidRDefault="007900E2" w:rsidP="007900E2">
      <w:pPr>
        <w:rPr>
          <w:rFonts w:ascii="Gill Sans MT" w:hAnsi="Gill Sans MT" w:cstheme="majorHAnsi"/>
        </w:rPr>
      </w:pPr>
    </w:p>
    <w:p w:rsidR="007900E2" w:rsidRPr="00E3680F" w:rsidRDefault="007900E2" w:rsidP="007900E2">
      <w:pPr>
        <w:rPr>
          <w:rFonts w:ascii="Gill Sans MT" w:hAnsi="Gill Sans MT" w:cstheme="majorHAnsi"/>
        </w:rPr>
      </w:pPr>
    </w:p>
    <w:p w:rsidR="007900E2" w:rsidRPr="00E3680F" w:rsidRDefault="007900E2" w:rsidP="007900E2">
      <w:pPr>
        <w:rPr>
          <w:rFonts w:ascii="Gill Sans MT" w:hAnsi="Gill Sans MT" w:cstheme="majorHAnsi"/>
        </w:rPr>
      </w:pPr>
    </w:p>
    <w:p w:rsidR="007900E2" w:rsidRPr="00E3680F" w:rsidRDefault="007900E2" w:rsidP="007900E2">
      <w:pPr>
        <w:rPr>
          <w:rFonts w:ascii="Gill Sans MT" w:hAnsi="Gill Sans MT" w:cstheme="majorHAnsi"/>
        </w:rPr>
      </w:pPr>
    </w:p>
    <w:p w:rsidR="007900E2" w:rsidRPr="00E3680F" w:rsidRDefault="007900E2" w:rsidP="007900E2">
      <w:pPr>
        <w:rPr>
          <w:rFonts w:ascii="Gill Sans MT" w:hAnsi="Gill Sans MT" w:cstheme="majorHAnsi"/>
        </w:rPr>
      </w:pPr>
    </w:p>
    <w:p w:rsidR="007900E2" w:rsidRPr="00E3680F" w:rsidRDefault="007900E2" w:rsidP="007900E2">
      <w:pPr>
        <w:rPr>
          <w:rFonts w:ascii="Gill Sans MT" w:hAnsi="Gill Sans MT" w:cstheme="majorHAnsi"/>
        </w:rPr>
      </w:pPr>
    </w:p>
    <w:tbl>
      <w:tblPr>
        <w:tblpPr w:leftFromText="141" w:rightFromText="141" w:vertAnchor="text" w:horzAnchor="margin" w:tblpXSpec="center" w:tblpY="212"/>
        <w:tblW w:w="9771" w:type="dxa"/>
        <w:tblCellMar>
          <w:left w:w="70" w:type="dxa"/>
          <w:right w:w="70" w:type="dxa"/>
        </w:tblCellMar>
        <w:tblLook w:val="04A0" w:firstRow="1" w:lastRow="0" w:firstColumn="1" w:lastColumn="0" w:noHBand="0" w:noVBand="1"/>
      </w:tblPr>
      <w:tblGrid>
        <w:gridCol w:w="2400"/>
        <w:gridCol w:w="1682"/>
        <w:gridCol w:w="995"/>
        <w:gridCol w:w="117"/>
        <w:gridCol w:w="878"/>
        <w:gridCol w:w="156"/>
        <w:gridCol w:w="2273"/>
        <w:gridCol w:w="333"/>
        <w:gridCol w:w="261"/>
        <w:gridCol w:w="1249"/>
      </w:tblGrid>
      <w:tr w:rsidR="007900E2" w:rsidRPr="00E3680F" w:rsidTr="00D8103D">
        <w:trPr>
          <w:trHeight w:val="300"/>
        </w:trPr>
        <w:tc>
          <w:tcPr>
            <w:tcW w:w="2400" w:type="dxa"/>
            <w:tcBorders>
              <w:top w:val="single" w:sz="8" w:space="0" w:color="auto"/>
              <w:left w:val="single" w:sz="8" w:space="0" w:color="auto"/>
              <w:bottom w:val="nil"/>
              <w:right w:val="nil"/>
            </w:tcBorders>
            <w:shd w:val="clear" w:color="auto" w:fill="auto"/>
            <w:noWrap/>
          </w:tcPr>
          <w:p w:rsidR="007900E2" w:rsidRPr="00E3680F" w:rsidRDefault="007900E2" w:rsidP="00D8103D">
            <w:pPr>
              <w:spacing w:after="0" w:line="240" w:lineRule="auto"/>
              <w:jc w:val="center"/>
              <w:rPr>
                <w:rFonts w:ascii="Gill Sans MT" w:eastAsia="Times New Roman" w:hAnsi="Gill Sans MT" w:cstheme="majorHAnsi"/>
                <w:b/>
                <w:bCs/>
                <w:color w:val="0000FF"/>
                <w:sz w:val="20"/>
                <w:szCs w:val="20"/>
                <w:lang w:val="es-ES" w:eastAsia="es-ES"/>
              </w:rPr>
            </w:pPr>
            <w:bookmarkStart w:id="91" w:name="RANGE!B58:O74"/>
            <w:r w:rsidRPr="00E3680F">
              <w:rPr>
                <w:rFonts w:ascii="Gill Sans MT" w:eastAsia="Times New Roman" w:hAnsi="Gill Sans MT" w:cstheme="majorHAnsi"/>
                <w:b/>
                <w:bCs/>
                <w:color w:val="0000FF"/>
                <w:sz w:val="24"/>
                <w:szCs w:val="20"/>
                <w:lang w:val="es-ES" w:eastAsia="es-ES"/>
              </w:rPr>
              <w:t>% de Atenciones</w:t>
            </w:r>
            <w:bookmarkEnd w:id="91"/>
          </w:p>
        </w:tc>
        <w:tc>
          <w:tcPr>
            <w:tcW w:w="1417" w:type="dxa"/>
            <w:tcBorders>
              <w:top w:val="single" w:sz="8" w:space="0" w:color="auto"/>
              <w:left w:val="nil"/>
              <w:bottom w:val="nil"/>
              <w:right w:val="nil"/>
            </w:tcBorders>
            <w:shd w:val="clear" w:color="auto" w:fill="auto"/>
            <w:noWrap/>
          </w:tcPr>
          <w:p w:rsidR="007900E2" w:rsidRPr="00E3680F" w:rsidRDefault="007900E2" w:rsidP="00D8103D">
            <w:pPr>
              <w:spacing w:after="0" w:line="240" w:lineRule="auto"/>
              <w:jc w:val="center"/>
              <w:rPr>
                <w:rFonts w:ascii="Gill Sans MT" w:eastAsia="Times New Roman" w:hAnsi="Gill Sans MT" w:cstheme="majorHAnsi"/>
                <w:color w:val="000000"/>
                <w:sz w:val="20"/>
                <w:szCs w:val="20"/>
                <w:lang w:val="es-ES" w:eastAsia="es-ES"/>
              </w:rPr>
            </w:pPr>
          </w:p>
        </w:tc>
        <w:tc>
          <w:tcPr>
            <w:tcW w:w="1094" w:type="dxa"/>
            <w:gridSpan w:val="2"/>
            <w:tcBorders>
              <w:top w:val="single" w:sz="8" w:space="0" w:color="auto"/>
              <w:left w:val="nil"/>
              <w:bottom w:val="nil"/>
              <w:right w:val="nil"/>
            </w:tcBorders>
            <w:shd w:val="clear" w:color="auto" w:fill="auto"/>
            <w:noWrap/>
          </w:tcPr>
          <w:p w:rsidR="007900E2" w:rsidRPr="00E3680F" w:rsidRDefault="007900E2" w:rsidP="00D8103D">
            <w:pPr>
              <w:spacing w:after="0" w:line="240" w:lineRule="auto"/>
              <w:jc w:val="center"/>
              <w:rPr>
                <w:rFonts w:ascii="Gill Sans MT" w:eastAsia="Times New Roman" w:hAnsi="Gill Sans MT" w:cstheme="majorHAnsi"/>
                <w:color w:val="000000"/>
                <w:sz w:val="20"/>
                <w:szCs w:val="20"/>
                <w:lang w:val="es-ES" w:eastAsia="es-ES"/>
              </w:rPr>
            </w:pPr>
          </w:p>
        </w:tc>
        <w:tc>
          <w:tcPr>
            <w:tcW w:w="895" w:type="dxa"/>
            <w:gridSpan w:val="2"/>
            <w:tcBorders>
              <w:top w:val="single" w:sz="8" w:space="0" w:color="auto"/>
              <w:left w:val="nil"/>
              <w:bottom w:val="nil"/>
              <w:right w:val="nil"/>
            </w:tcBorders>
            <w:shd w:val="clear" w:color="auto" w:fill="auto"/>
            <w:noWrap/>
          </w:tcPr>
          <w:p w:rsidR="007900E2" w:rsidRPr="00E3680F" w:rsidRDefault="007900E2" w:rsidP="00D8103D">
            <w:pPr>
              <w:spacing w:after="0" w:line="240" w:lineRule="auto"/>
              <w:jc w:val="center"/>
              <w:rPr>
                <w:rFonts w:ascii="Gill Sans MT" w:eastAsia="Times New Roman" w:hAnsi="Gill Sans MT" w:cstheme="majorHAnsi"/>
                <w:color w:val="000000"/>
                <w:sz w:val="20"/>
                <w:szCs w:val="20"/>
                <w:lang w:val="es-ES" w:eastAsia="es-ES"/>
              </w:rPr>
            </w:pPr>
          </w:p>
        </w:tc>
        <w:tc>
          <w:tcPr>
            <w:tcW w:w="2455" w:type="dxa"/>
            <w:gridSpan w:val="2"/>
            <w:tcBorders>
              <w:top w:val="single" w:sz="8" w:space="0" w:color="auto"/>
              <w:left w:val="nil"/>
              <w:bottom w:val="nil"/>
              <w:right w:val="nil"/>
            </w:tcBorders>
            <w:shd w:val="clear" w:color="auto" w:fill="auto"/>
            <w:noWrap/>
          </w:tcPr>
          <w:p w:rsidR="007900E2" w:rsidRPr="00E3680F" w:rsidRDefault="007900E2" w:rsidP="00D8103D">
            <w:pPr>
              <w:spacing w:after="0" w:line="240" w:lineRule="auto"/>
              <w:jc w:val="center"/>
              <w:rPr>
                <w:rFonts w:ascii="Gill Sans MT" w:eastAsia="Times New Roman" w:hAnsi="Gill Sans MT" w:cstheme="majorHAnsi"/>
                <w:color w:val="000000"/>
                <w:sz w:val="20"/>
                <w:szCs w:val="20"/>
                <w:lang w:val="es-ES" w:eastAsia="es-ES"/>
              </w:rPr>
            </w:pPr>
          </w:p>
        </w:tc>
        <w:tc>
          <w:tcPr>
            <w:tcW w:w="261" w:type="dxa"/>
            <w:tcBorders>
              <w:top w:val="single" w:sz="8" w:space="0" w:color="auto"/>
              <w:left w:val="nil"/>
              <w:bottom w:val="nil"/>
              <w:right w:val="nil"/>
            </w:tcBorders>
            <w:shd w:val="clear" w:color="auto" w:fill="auto"/>
            <w:noWrap/>
          </w:tcPr>
          <w:p w:rsidR="007900E2" w:rsidRPr="00E3680F" w:rsidRDefault="007900E2" w:rsidP="00D8103D">
            <w:pPr>
              <w:spacing w:after="0" w:line="240" w:lineRule="auto"/>
              <w:jc w:val="center"/>
              <w:rPr>
                <w:rFonts w:ascii="Gill Sans MT" w:eastAsia="Times New Roman" w:hAnsi="Gill Sans MT" w:cstheme="majorHAnsi"/>
                <w:color w:val="000000"/>
                <w:sz w:val="20"/>
                <w:szCs w:val="20"/>
                <w:lang w:val="es-ES" w:eastAsia="es-ES"/>
              </w:rPr>
            </w:pPr>
          </w:p>
        </w:tc>
        <w:tc>
          <w:tcPr>
            <w:tcW w:w="1249" w:type="dxa"/>
            <w:tcBorders>
              <w:top w:val="single" w:sz="8" w:space="0" w:color="auto"/>
              <w:left w:val="nil"/>
              <w:bottom w:val="nil"/>
              <w:right w:val="single" w:sz="8" w:space="0" w:color="auto"/>
            </w:tcBorders>
            <w:shd w:val="clear" w:color="auto" w:fill="auto"/>
            <w:noWrap/>
          </w:tcPr>
          <w:p w:rsidR="007900E2" w:rsidRPr="00E3680F" w:rsidRDefault="007900E2" w:rsidP="00D8103D">
            <w:pPr>
              <w:spacing w:after="0" w:line="240" w:lineRule="auto"/>
              <w:jc w:val="center"/>
              <w:rPr>
                <w:rFonts w:ascii="Gill Sans MT" w:eastAsia="Times New Roman" w:hAnsi="Gill Sans MT" w:cstheme="majorHAnsi"/>
                <w:color w:val="000000"/>
                <w:sz w:val="20"/>
                <w:szCs w:val="20"/>
                <w:lang w:val="es-ES" w:eastAsia="es-ES"/>
              </w:rPr>
            </w:pPr>
          </w:p>
        </w:tc>
      </w:tr>
      <w:tr w:rsidR="007900E2" w:rsidRPr="00E3680F" w:rsidTr="00D8103D">
        <w:trPr>
          <w:trHeight w:val="315"/>
        </w:trPr>
        <w:tc>
          <w:tcPr>
            <w:tcW w:w="2400" w:type="dxa"/>
            <w:vMerge w:val="restart"/>
            <w:tcBorders>
              <w:top w:val="single" w:sz="4" w:space="0" w:color="auto"/>
              <w:left w:val="single" w:sz="8" w:space="0" w:color="auto"/>
              <w:bottom w:val="single" w:sz="4" w:space="0" w:color="auto"/>
              <w:right w:val="single" w:sz="4" w:space="0" w:color="auto"/>
            </w:tcBorders>
            <w:shd w:val="clear" w:color="000000" w:fill="F2F2F2"/>
            <w:vAlign w:val="center"/>
          </w:tcPr>
          <w:p w:rsidR="007900E2" w:rsidRPr="00E3680F" w:rsidRDefault="007900E2" w:rsidP="00D8103D">
            <w:pPr>
              <w:spacing w:after="0" w:line="240" w:lineRule="auto"/>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Programas</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tcPr>
          <w:p w:rsidR="007900E2" w:rsidRPr="00E3680F" w:rsidRDefault="007900E2" w:rsidP="00D8103D">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PRESUPUESTO</w:t>
            </w:r>
          </w:p>
        </w:tc>
        <w:tc>
          <w:tcPr>
            <w:tcW w:w="5954" w:type="dxa"/>
            <w:gridSpan w:val="8"/>
            <w:tcBorders>
              <w:top w:val="single" w:sz="4" w:space="0" w:color="auto"/>
              <w:left w:val="nil"/>
              <w:bottom w:val="single" w:sz="4" w:space="0" w:color="auto"/>
              <w:right w:val="single" w:sz="8" w:space="0" w:color="000000"/>
            </w:tcBorders>
            <w:shd w:val="clear" w:color="000000" w:fill="F2F2F2"/>
            <w:noWrap/>
          </w:tcPr>
          <w:p w:rsidR="007900E2" w:rsidRPr="00E3680F" w:rsidRDefault="007900E2" w:rsidP="00D8103D">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Mejorar Salud y Nutrición Niños</w:t>
            </w:r>
          </w:p>
        </w:tc>
      </w:tr>
      <w:tr w:rsidR="00D8103D" w:rsidRPr="00E3680F" w:rsidTr="00D8103D">
        <w:trPr>
          <w:trHeight w:val="300"/>
        </w:trPr>
        <w:tc>
          <w:tcPr>
            <w:tcW w:w="2400" w:type="dxa"/>
            <w:vMerge/>
            <w:tcBorders>
              <w:top w:val="single" w:sz="4" w:space="0" w:color="auto"/>
              <w:left w:val="single" w:sz="8" w:space="0" w:color="auto"/>
              <w:bottom w:val="single" w:sz="4" w:space="0" w:color="auto"/>
              <w:right w:val="single" w:sz="4" w:space="0" w:color="auto"/>
            </w:tcBorders>
            <w:vAlign w:val="center"/>
          </w:tcPr>
          <w:p w:rsidR="00D8103D" w:rsidRPr="00E3680F" w:rsidRDefault="00D8103D" w:rsidP="00D8103D">
            <w:pPr>
              <w:spacing w:after="0" w:line="240" w:lineRule="auto"/>
              <w:rPr>
                <w:rFonts w:ascii="Gill Sans MT" w:eastAsia="Times New Roman" w:hAnsi="Gill Sans MT" w:cstheme="majorHAnsi"/>
                <w:b/>
                <w:bCs/>
                <w:color w:val="000000"/>
                <w:sz w:val="20"/>
                <w:szCs w:val="20"/>
                <w:lang w:val="es-ES" w:eastAsia="es-ES"/>
              </w:rPr>
            </w:pPr>
          </w:p>
        </w:tc>
        <w:tc>
          <w:tcPr>
            <w:tcW w:w="1417" w:type="dxa"/>
            <w:vMerge/>
            <w:tcBorders>
              <w:top w:val="single" w:sz="4" w:space="0" w:color="auto"/>
              <w:left w:val="single" w:sz="4" w:space="0" w:color="auto"/>
              <w:bottom w:val="single" w:sz="4" w:space="0" w:color="auto"/>
              <w:right w:val="single" w:sz="4" w:space="0" w:color="auto"/>
            </w:tcBorders>
          </w:tcPr>
          <w:p w:rsidR="00D8103D" w:rsidRPr="00E3680F" w:rsidRDefault="00D8103D" w:rsidP="00D8103D">
            <w:pPr>
              <w:spacing w:after="0" w:line="240" w:lineRule="auto"/>
              <w:jc w:val="center"/>
              <w:rPr>
                <w:rFonts w:ascii="Gill Sans MT" w:eastAsia="Times New Roman" w:hAnsi="Gill Sans MT" w:cstheme="majorHAnsi"/>
                <w:b/>
                <w:bCs/>
                <w:color w:val="000000"/>
                <w:sz w:val="20"/>
                <w:szCs w:val="20"/>
                <w:lang w:val="es-ES" w:eastAsia="es-ES"/>
              </w:rPr>
            </w:pPr>
          </w:p>
        </w:tc>
        <w:tc>
          <w:tcPr>
            <w:tcW w:w="993" w:type="dxa"/>
            <w:tcBorders>
              <w:top w:val="nil"/>
              <w:left w:val="nil"/>
              <w:bottom w:val="single" w:sz="4" w:space="0" w:color="auto"/>
              <w:right w:val="single" w:sz="4" w:space="0" w:color="auto"/>
            </w:tcBorders>
            <w:shd w:val="clear" w:color="000000" w:fill="F2F2F2"/>
            <w:noWrap/>
          </w:tcPr>
          <w:p w:rsidR="00D8103D" w:rsidRPr="00E3680F" w:rsidRDefault="00D8103D" w:rsidP="00D8103D">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1c.VPCD &lt;1 año</w:t>
            </w:r>
          </w:p>
        </w:tc>
        <w:tc>
          <w:tcPr>
            <w:tcW w:w="850" w:type="dxa"/>
            <w:gridSpan w:val="2"/>
            <w:tcBorders>
              <w:top w:val="nil"/>
              <w:left w:val="nil"/>
              <w:bottom w:val="single" w:sz="4" w:space="0" w:color="auto"/>
              <w:right w:val="single" w:sz="4" w:space="0" w:color="auto"/>
            </w:tcBorders>
            <w:shd w:val="clear" w:color="000000" w:fill="F2F2F2"/>
            <w:noWrap/>
          </w:tcPr>
          <w:p w:rsidR="00D8103D" w:rsidRPr="00E3680F" w:rsidRDefault="00D8103D" w:rsidP="00D8103D">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2c.VPCD 1-4 año</w:t>
            </w:r>
          </w:p>
        </w:tc>
        <w:tc>
          <w:tcPr>
            <w:tcW w:w="2268" w:type="dxa"/>
            <w:gridSpan w:val="2"/>
            <w:tcBorders>
              <w:top w:val="nil"/>
              <w:left w:val="nil"/>
              <w:bottom w:val="single" w:sz="4" w:space="0" w:color="auto"/>
              <w:right w:val="single" w:sz="4" w:space="0" w:color="auto"/>
            </w:tcBorders>
            <w:shd w:val="clear" w:color="000000" w:fill="F2F2F2"/>
            <w:noWrap/>
          </w:tcPr>
          <w:p w:rsidR="00D8103D" w:rsidRPr="00E3680F" w:rsidRDefault="00D8103D" w:rsidP="00D8103D">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Vacunas/Inmunizaciones</w:t>
            </w:r>
          </w:p>
        </w:tc>
        <w:tc>
          <w:tcPr>
            <w:tcW w:w="1843" w:type="dxa"/>
            <w:gridSpan w:val="3"/>
            <w:tcBorders>
              <w:top w:val="nil"/>
              <w:left w:val="nil"/>
              <w:bottom w:val="single" w:sz="4" w:space="0" w:color="auto"/>
              <w:right w:val="single" w:sz="8" w:space="0" w:color="auto"/>
            </w:tcBorders>
            <w:shd w:val="clear" w:color="000000" w:fill="F2F2F2"/>
            <w:noWrap/>
          </w:tcPr>
          <w:p w:rsidR="00D8103D" w:rsidRPr="00E3680F" w:rsidRDefault="00D8103D" w:rsidP="00D8103D">
            <w:pPr>
              <w:spacing w:after="0" w:line="240" w:lineRule="auto"/>
              <w:jc w:val="center"/>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TOTAL%</w:t>
            </w:r>
          </w:p>
          <w:p w:rsidR="00D8103D" w:rsidRPr="00E3680F" w:rsidRDefault="00D8103D" w:rsidP="00D8103D">
            <w:pPr>
              <w:spacing w:after="0" w:line="240" w:lineRule="auto"/>
              <w:jc w:val="center"/>
              <w:rPr>
                <w:rFonts w:ascii="Gill Sans MT" w:eastAsia="Times New Roman" w:hAnsi="Gill Sans MT" w:cstheme="majorHAnsi"/>
                <w:b/>
                <w:bCs/>
                <w:color w:val="FF0000"/>
                <w:sz w:val="20"/>
                <w:szCs w:val="20"/>
                <w:lang w:val="es-ES" w:eastAsia="es-ES"/>
              </w:rPr>
            </w:pPr>
          </w:p>
        </w:tc>
      </w:tr>
      <w:tr w:rsidR="00D8103D" w:rsidRPr="00E3680F" w:rsidTr="00D8103D">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03D" w:rsidRPr="00E3680F" w:rsidRDefault="00D8103D" w:rsidP="00D8103D">
            <w:pPr>
              <w:spacing w:after="0" w:line="240" w:lineRule="auto"/>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Actividades Sede Locales</w:t>
            </w:r>
          </w:p>
        </w:tc>
        <w:tc>
          <w:tcPr>
            <w:tcW w:w="1417" w:type="dxa"/>
            <w:tcBorders>
              <w:top w:val="single" w:sz="4" w:space="0" w:color="auto"/>
              <w:left w:val="single" w:sz="4" w:space="0" w:color="auto"/>
              <w:bottom w:val="single" w:sz="4" w:space="0" w:color="auto"/>
              <w:right w:val="single" w:sz="4" w:space="0" w:color="auto"/>
            </w:tcBorders>
            <w:shd w:val="clear" w:color="000000" w:fill="DBE5F1"/>
            <w:noWrap/>
          </w:tcPr>
          <w:p w:rsidR="00D8103D" w:rsidRPr="00E3680F" w:rsidRDefault="00D8103D" w:rsidP="00D8103D">
            <w:pPr>
              <w:spacing w:after="0" w:line="240" w:lineRule="auto"/>
              <w:jc w:val="center"/>
              <w:rPr>
                <w:rFonts w:ascii="Gill Sans MT" w:eastAsia="Times New Roman" w:hAnsi="Gill Sans MT" w:cstheme="majorHAnsi"/>
                <w:color w:val="0070C0"/>
                <w:sz w:val="20"/>
                <w:szCs w:val="20"/>
                <w:lang w:val="es-ES" w:eastAsia="es-E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tc>
        <w:tc>
          <w:tcPr>
            <w:tcW w:w="1843" w:type="dxa"/>
            <w:gridSpan w:val="3"/>
            <w:tcBorders>
              <w:top w:val="single" w:sz="4" w:space="0" w:color="auto"/>
              <w:left w:val="single" w:sz="4" w:space="0" w:color="auto"/>
              <w:bottom w:val="single" w:sz="4" w:space="0" w:color="auto"/>
              <w:right w:val="single" w:sz="4" w:space="0" w:color="auto"/>
            </w:tcBorders>
            <w:shd w:val="clear" w:color="000000" w:fill="F2F2F2"/>
            <w:noWrap/>
          </w:tcPr>
          <w:p w:rsidR="00D8103D" w:rsidRPr="00E3680F" w:rsidRDefault="00D8103D" w:rsidP="00D8103D">
            <w:pPr>
              <w:spacing w:after="0" w:line="240" w:lineRule="auto"/>
              <w:jc w:val="center"/>
              <w:rPr>
                <w:rFonts w:ascii="Gill Sans MT" w:eastAsia="Times New Roman" w:hAnsi="Gill Sans MT" w:cstheme="majorHAnsi"/>
                <w:color w:val="C00000"/>
                <w:sz w:val="20"/>
                <w:szCs w:val="20"/>
                <w:lang w:val="es-ES" w:eastAsia="es-ES"/>
              </w:rPr>
            </w:pPr>
          </w:p>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tc>
      </w:tr>
      <w:tr w:rsidR="00D8103D" w:rsidRPr="00E3680F" w:rsidTr="00D8103D">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03D" w:rsidRPr="00E3680F" w:rsidRDefault="00D8103D" w:rsidP="00D8103D">
            <w:pPr>
              <w:spacing w:after="0" w:line="240" w:lineRule="auto"/>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Comunicación y Promoción para la Salud</w:t>
            </w:r>
          </w:p>
        </w:tc>
        <w:tc>
          <w:tcPr>
            <w:tcW w:w="1417" w:type="dxa"/>
            <w:tcBorders>
              <w:top w:val="single" w:sz="4" w:space="0" w:color="auto"/>
              <w:left w:val="single" w:sz="4" w:space="0" w:color="auto"/>
              <w:bottom w:val="single" w:sz="4" w:space="0" w:color="auto"/>
              <w:right w:val="single" w:sz="4" w:space="0" w:color="auto"/>
            </w:tcBorders>
            <w:shd w:val="clear" w:color="000000" w:fill="DBE5F1"/>
            <w:noWrap/>
          </w:tcPr>
          <w:p w:rsidR="00D8103D" w:rsidRPr="00E3680F" w:rsidRDefault="00D8103D" w:rsidP="00D8103D">
            <w:pPr>
              <w:spacing w:after="0" w:line="240" w:lineRule="auto"/>
              <w:jc w:val="center"/>
              <w:rPr>
                <w:rFonts w:ascii="Gill Sans MT" w:eastAsia="Times New Roman" w:hAnsi="Gill Sans MT" w:cstheme="majorHAnsi"/>
                <w:color w:val="0070C0"/>
                <w:sz w:val="20"/>
                <w:szCs w:val="20"/>
                <w:lang w:val="es-ES" w:eastAsia="es-E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tc>
        <w:tc>
          <w:tcPr>
            <w:tcW w:w="1843" w:type="dxa"/>
            <w:gridSpan w:val="3"/>
            <w:tcBorders>
              <w:top w:val="single" w:sz="4" w:space="0" w:color="auto"/>
              <w:left w:val="single" w:sz="4" w:space="0" w:color="auto"/>
              <w:bottom w:val="single" w:sz="4" w:space="0" w:color="auto"/>
              <w:right w:val="single" w:sz="4" w:space="0" w:color="auto"/>
            </w:tcBorders>
            <w:shd w:val="clear" w:color="000000" w:fill="F2F2F2"/>
            <w:noWrap/>
          </w:tcPr>
          <w:p w:rsidR="00D8103D" w:rsidRPr="00E3680F" w:rsidRDefault="00D8103D" w:rsidP="00D8103D">
            <w:pPr>
              <w:spacing w:after="0" w:line="240" w:lineRule="auto"/>
              <w:jc w:val="center"/>
              <w:rPr>
                <w:rFonts w:ascii="Gill Sans MT" w:eastAsia="Times New Roman" w:hAnsi="Gill Sans MT" w:cstheme="majorHAnsi"/>
                <w:color w:val="C00000"/>
                <w:sz w:val="20"/>
                <w:szCs w:val="20"/>
                <w:lang w:val="es-ES" w:eastAsia="es-ES"/>
              </w:rPr>
            </w:pPr>
          </w:p>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tc>
      </w:tr>
      <w:tr w:rsidR="00D8103D" w:rsidRPr="00E3680F" w:rsidTr="00D8103D">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03D" w:rsidRPr="00E3680F" w:rsidRDefault="00D8103D" w:rsidP="00D8103D">
            <w:pPr>
              <w:spacing w:after="0" w:line="240" w:lineRule="auto"/>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Prevención de Enfermedades</w:t>
            </w:r>
          </w:p>
        </w:tc>
        <w:tc>
          <w:tcPr>
            <w:tcW w:w="1417" w:type="dxa"/>
            <w:tcBorders>
              <w:top w:val="single" w:sz="4" w:space="0" w:color="auto"/>
              <w:left w:val="single" w:sz="4" w:space="0" w:color="auto"/>
              <w:bottom w:val="single" w:sz="4" w:space="0" w:color="auto"/>
              <w:right w:val="single" w:sz="4" w:space="0" w:color="auto"/>
            </w:tcBorders>
            <w:shd w:val="clear" w:color="000000" w:fill="DBE5F1"/>
            <w:noWrap/>
          </w:tcPr>
          <w:p w:rsidR="00D8103D" w:rsidRPr="00E3680F" w:rsidRDefault="00D8103D" w:rsidP="00D8103D">
            <w:pPr>
              <w:spacing w:after="0" w:line="240" w:lineRule="auto"/>
              <w:jc w:val="center"/>
              <w:rPr>
                <w:rFonts w:ascii="Gill Sans MT" w:eastAsia="Times New Roman" w:hAnsi="Gill Sans MT" w:cstheme="majorHAnsi"/>
                <w:color w:val="0070C0"/>
                <w:sz w:val="20"/>
                <w:szCs w:val="20"/>
                <w:lang w:val="es-ES" w:eastAsia="es-E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tc>
        <w:tc>
          <w:tcPr>
            <w:tcW w:w="1843" w:type="dxa"/>
            <w:gridSpan w:val="3"/>
            <w:tcBorders>
              <w:top w:val="single" w:sz="4" w:space="0" w:color="auto"/>
              <w:left w:val="single" w:sz="4" w:space="0" w:color="auto"/>
              <w:bottom w:val="single" w:sz="4" w:space="0" w:color="auto"/>
              <w:right w:val="single" w:sz="4" w:space="0" w:color="auto"/>
            </w:tcBorders>
            <w:shd w:val="clear" w:color="000000" w:fill="F2F2F2"/>
            <w:noWrap/>
          </w:tcPr>
          <w:p w:rsidR="00D8103D" w:rsidRPr="00E3680F" w:rsidRDefault="00D8103D" w:rsidP="00D8103D">
            <w:pPr>
              <w:spacing w:after="0" w:line="240" w:lineRule="auto"/>
              <w:jc w:val="center"/>
              <w:rPr>
                <w:rFonts w:ascii="Gill Sans MT" w:eastAsia="Times New Roman" w:hAnsi="Gill Sans MT" w:cstheme="majorHAnsi"/>
                <w:color w:val="C00000"/>
                <w:sz w:val="20"/>
                <w:szCs w:val="20"/>
                <w:lang w:val="es-ES" w:eastAsia="es-ES"/>
              </w:rPr>
            </w:pPr>
          </w:p>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tc>
      </w:tr>
      <w:tr w:rsidR="00D8103D" w:rsidRPr="00E3680F" w:rsidTr="00D8103D">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03D" w:rsidRPr="00E3680F" w:rsidRDefault="00D8103D" w:rsidP="00D8103D">
            <w:pPr>
              <w:spacing w:after="0" w:line="240" w:lineRule="auto"/>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Atención Integral en el Primer Nivel de Atención</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tcPr>
          <w:p w:rsidR="00D8103D" w:rsidRPr="00E3680F" w:rsidRDefault="00D8103D" w:rsidP="00D8103D">
            <w:pPr>
              <w:spacing w:after="0" w:line="240" w:lineRule="auto"/>
              <w:jc w:val="center"/>
              <w:rPr>
                <w:rFonts w:ascii="Gill Sans MT" w:eastAsia="Times New Roman" w:hAnsi="Gill Sans MT" w:cstheme="majorHAnsi"/>
                <w:b/>
                <w:bCs/>
                <w:color w:val="0070C0"/>
                <w:sz w:val="20"/>
                <w:szCs w:val="20"/>
                <w:lang w:val="es-ES" w:eastAsia="es-ES"/>
              </w:rPr>
            </w:pPr>
          </w:p>
        </w:tc>
        <w:tc>
          <w:tcPr>
            <w:tcW w:w="993" w:type="dxa"/>
            <w:tcBorders>
              <w:top w:val="single" w:sz="4" w:space="0" w:color="auto"/>
              <w:left w:val="single" w:sz="4" w:space="0" w:color="auto"/>
              <w:bottom w:val="single" w:sz="4" w:space="0" w:color="auto"/>
              <w:right w:val="single" w:sz="4" w:space="0" w:color="auto"/>
            </w:tcBorders>
            <w:shd w:val="clear" w:color="000000" w:fill="F2F2F2"/>
            <w:noWrap/>
          </w:tcPr>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F2F2F2"/>
            <w:noWrap/>
          </w:tcPr>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tc>
        <w:tc>
          <w:tcPr>
            <w:tcW w:w="2268" w:type="dxa"/>
            <w:gridSpan w:val="2"/>
            <w:tcBorders>
              <w:top w:val="single" w:sz="4" w:space="0" w:color="auto"/>
              <w:left w:val="single" w:sz="4" w:space="0" w:color="auto"/>
              <w:bottom w:val="single" w:sz="4" w:space="0" w:color="auto"/>
              <w:right w:val="single" w:sz="4" w:space="0" w:color="auto"/>
            </w:tcBorders>
            <w:shd w:val="clear" w:color="000000" w:fill="F2F2F2"/>
            <w:noWrap/>
          </w:tcPr>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tc>
        <w:tc>
          <w:tcPr>
            <w:tcW w:w="1843" w:type="dxa"/>
            <w:gridSpan w:val="3"/>
            <w:tcBorders>
              <w:top w:val="single" w:sz="4" w:space="0" w:color="auto"/>
              <w:left w:val="single" w:sz="4" w:space="0" w:color="auto"/>
              <w:bottom w:val="single" w:sz="4" w:space="0" w:color="auto"/>
              <w:right w:val="single" w:sz="4" w:space="0" w:color="auto"/>
            </w:tcBorders>
            <w:shd w:val="clear" w:color="000000" w:fill="F2F2F2"/>
            <w:noWrap/>
          </w:tcPr>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tc>
      </w:tr>
      <w:tr w:rsidR="00D8103D" w:rsidRPr="00E3680F" w:rsidTr="00D8103D">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03D" w:rsidRPr="00E3680F" w:rsidRDefault="00D8103D" w:rsidP="00D8103D">
            <w:pPr>
              <w:spacing w:after="0" w:line="240" w:lineRule="auto"/>
              <w:ind w:firstLineChars="200" w:firstLine="400"/>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Atenciones primarias</w:t>
            </w:r>
          </w:p>
        </w:tc>
        <w:tc>
          <w:tcPr>
            <w:tcW w:w="1417" w:type="dxa"/>
            <w:tcBorders>
              <w:top w:val="single" w:sz="4" w:space="0" w:color="auto"/>
              <w:left w:val="single" w:sz="4" w:space="0" w:color="auto"/>
              <w:bottom w:val="single" w:sz="4" w:space="0" w:color="auto"/>
              <w:right w:val="single" w:sz="4" w:space="0" w:color="auto"/>
            </w:tcBorders>
            <w:shd w:val="clear" w:color="000000" w:fill="DBE5F1"/>
            <w:noWrap/>
          </w:tcPr>
          <w:p w:rsidR="00D8103D" w:rsidRPr="00E3680F" w:rsidRDefault="00D8103D" w:rsidP="00D8103D">
            <w:pPr>
              <w:spacing w:after="0" w:line="240" w:lineRule="auto"/>
              <w:jc w:val="center"/>
              <w:rPr>
                <w:rFonts w:ascii="Gill Sans MT" w:eastAsia="Times New Roman" w:hAnsi="Gill Sans MT" w:cstheme="majorHAnsi"/>
                <w:color w:val="0070C0"/>
                <w:sz w:val="20"/>
                <w:szCs w:val="20"/>
                <w:lang w:val="es-ES" w:eastAsia="es-E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D8103D" w:rsidRPr="00E3680F" w:rsidRDefault="00D8103D" w:rsidP="00D8103D">
            <w:pPr>
              <w:spacing w:after="0" w:line="240" w:lineRule="auto"/>
              <w:jc w:val="center"/>
              <w:rPr>
                <w:rFonts w:ascii="Gill Sans MT" w:eastAsia="Times New Roman" w:hAnsi="Gill Sans MT" w:cstheme="majorHAnsi"/>
                <w:color w:val="C00000"/>
                <w:sz w:val="20"/>
                <w:szCs w:val="20"/>
                <w:lang w:val="es-ES" w:eastAsia="es-ES"/>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rsidR="00D8103D" w:rsidRPr="00E3680F" w:rsidRDefault="00D8103D" w:rsidP="00D8103D">
            <w:pPr>
              <w:spacing w:after="0" w:line="240" w:lineRule="auto"/>
              <w:jc w:val="center"/>
              <w:rPr>
                <w:rFonts w:ascii="Gill Sans MT" w:eastAsia="Times New Roman" w:hAnsi="Gill Sans MT" w:cstheme="majorHAnsi"/>
                <w:color w:val="C00000"/>
                <w:sz w:val="20"/>
                <w:szCs w:val="20"/>
                <w:lang w:val="es-ES" w:eastAsia="es-ES"/>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rsidR="00D8103D" w:rsidRPr="00E3680F" w:rsidRDefault="00D8103D" w:rsidP="00D8103D">
            <w:pPr>
              <w:spacing w:after="0" w:line="240" w:lineRule="auto"/>
              <w:jc w:val="center"/>
              <w:rPr>
                <w:rFonts w:ascii="Gill Sans MT" w:eastAsia="Times New Roman" w:hAnsi="Gill Sans MT" w:cstheme="majorHAnsi"/>
                <w:color w:val="C00000"/>
                <w:sz w:val="20"/>
                <w:szCs w:val="20"/>
                <w:lang w:val="es-ES" w:eastAsia="es-ES"/>
              </w:rPr>
            </w:pPr>
          </w:p>
        </w:tc>
        <w:tc>
          <w:tcPr>
            <w:tcW w:w="1843" w:type="dxa"/>
            <w:gridSpan w:val="3"/>
            <w:tcBorders>
              <w:top w:val="single" w:sz="4" w:space="0" w:color="auto"/>
              <w:left w:val="single" w:sz="4" w:space="0" w:color="auto"/>
              <w:bottom w:val="single" w:sz="4" w:space="0" w:color="auto"/>
              <w:right w:val="single" w:sz="4" w:space="0" w:color="auto"/>
            </w:tcBorders>
            <w:shd w:val="clear" w:color="000000" w:fill="F2F2F2"/>
            <w:noWrap/>
          </w:tcPr>
          <w:p w:rsidR="00D8103D" w:rsidRPr="00E3680F" w:rsidRDefault="00D8103D" w:rsidP="00D8103D">
            <w:pPr>
              <w:spacing w:after="0" w:line="240" w:lineRule="auto"/>
              <w:jc w:val="center"/>
              <w:rPr>
                <w:rFonts w:ascii="Gill Sans MT" w:eastAsia="Times New Roman" w:hAnsi="Gill Sans MT" w:cstheme="majorHAnsi"/>
                <w:color w:val="C00000"/>
                <w:sz w:val="20"/>
                <w:szCs w:val="20"/>
                <w:lang w:val="es-ES" w:eastAsia="es-ES"/>
              </w:rPr>
            </w:pPr>
          </w:p>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tc>
      </w:tr>
      <w:tr w:rsidR="00D8103D" w:rsidRPr="00E3680F" w:rsidTr="00D8103D">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03D" w:rsidRPr="00E3680F" w:rsidRDefault="00D8103D" w:rsidP="00D8103D">
            <w:pPr>
              <w:spacing w:after="0" w:line="240" w:lineRule="auto"/>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Atención de Salud Hospitalaria</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tcPr>
          <w:p w:rsidR="00D8103D" w:rsidRPr="00E3680F" w:rsidRDefault="00D8103D" w:rsidP="00D8103D">
            <w:pPr>
              <w:spacing w:after="0" w:line="240" w:lineRule="auto"/>
              <w:jc w:val="center"/>
              <w:rPr>
                <w:rFonts w:ascii="Gill Sans MT" w:eastAsia="Times New Roman" w:hAnsi="Gill Sans MT" w:cstheme="majorHAnsi"/>
                <w:b/>
                <w:bCs/>
                <w:color w:val="0070C0"/>
                <w:sz w:val="20"/>
                <w:szCs w:val="20"/>
                <w:lang w:val="es-ES" w:eastAsia="es-ES"/>
              </w:rPr>
            </w:pPr>
          </w:p>
        </w:tc>
        <w:tc>
          <w:tcPr>
            <w:tcW w:w="993" w:type="dxa"/>
            <w:tcBorders>
              <w:top w:val="single" w:sz="4" w:space="0" w:color="auto"/>
              <w:left w:val="single" w:sz="4" w:space="0" w:color="auto"/>
              <w:bottom w:val="single" w:sz="4" w:space="0" w:color="auto"/>
              <w:right w:val="single" w:sz="4" w:space="0" w:color="auto"/>
            </w:tcBorders>
            <w:shd w:val="clear" w:color="000000" w:fill="F2F2F2"/>
            <w:noWrap/>
          </w:tcPr>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F2F2F2"/>
            <w:noWrap/>
          </w:tcPr>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tc>
        <w:tc>
          <w:tcPr>
            <w:tcW w:w="2268" w:type="dxa"/>
            <w:gridSpan w:val="2"/>
            <w:tcBorders>
              <w:top w:val="single" w:sz="4" w:space="0" w:color="auto"/>
              <w:left w:val="single" w:sz="4" w:space="0" w:color="auto"/>
              <w:bottom w:val="single" w:sz="4" w:space="0" w:color="auto"/>
              <w:right w:val="single" w:sz="4" w:space="0" w:color="auto"/>
            </w:tcBorders>
            <w:shd w:val="clear" w:color="000000" w:fill="F2F2F2"/>
            <w:noWrap/>
          </w:tcPr>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tc>
        <w:tc>
          <w:tcPr>
            <w:tcW w:w="1843" w:type="dxa"/>
            <w:gridSpan w:val="3"/>
            <w:tcBorders>
              <w:top w:val="single" w:sz="4" w:space="0" w:color="auto"/>
              <w:left w:val="single" w:sz="4" w:space="0" w:color="auto"/>
              <w:bottom w:val="single" w:sz="4" w:space="0" w:color="auto"/>
              <w:right w:val="single" w:sz="4" w:space="0" w:color="auto"/>
            </w:tcBorders>
            <w:shd w:val="clear" w:color="000000" w:fill="F2F2F2"/>
            <w:noWrap/>
          </w:tcPr>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tc>
      </w:tr>
      <w:tr w:rsidR="00D8103D" w:rsidRPr="00E3680F" w:rsidTr="00D8103D">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03D" w:rsidRPr="00E3680F" w:rsidRDefault="00D8103D" w:rsidP="00D8103D">
            <w:pPr>
              <w:spacing w:after="0" w:line="240" w:lineRule="auto"/>
              <w:ind w:firstLineChars="71" w:firstLine="142"/>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1 ( ?%)</w:t>
            </w:r>
          </w:p>
        </w:tc>
        <w:tc>
          <w:tcPr>
            <w:tcW w:w="1417" w:type="dxa"/>
            <w:tcBorders>
              <w:top w:val="single" w:sz="4" w:space="0" w:color="auto"/>
              <w:left w:val="single" w:sz="4" w:space="0" w:color="auto"/>
              <w:bottom w:val="single" w:sz="4" w:space="0" w:color="auto"/>
              <w:right w:val="single" w:sz="4" w:space="0" w:color="auto"/>
            </w:tcBorders>
            <w:shd w:val="clear" w:color="000000" w:fill="DBE5F1"/>
            <w:noWrap/>
          </w:tcPr>
          <w:p w:rsidR="00D8103D" w:rsidRPr="00E3680F" w:rsidRDefault="00D8103D" w:rsidP="00D8103D">
            <w:pPr>
              <w:spacing w:after="0" w:line="240" w:lineRule="auto"/>
              <w:jc w:val="center"/>
              <w:rPr>
                <w:rFonts w:ascii="Gill Sans MT" w:eastAsia="Times New Roman" w:hAnsi="Gill Sans MT" w:cstheme="majorHAnsi"/>
                <w:color w:val="0070C0"/>
                <w:sz w:val="20"/>
                <w:szCs w:val="20"/>
                <w:lang w:val="es-ES" w:eastAsia="es-E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D8103D" w:rsidRPr="00E3680F" w:rsidRDefault="00D8103D" w:rsidP="00D8103D">
            <w:pPr>
              <w:spacing w:after="0" w:line="240" w:lineRule="auto"/>
              <w:jc w:val="center"/>
              <w:rPr>
                <w:rFonts w:ascii="Gill Sans MT" w:eastAsia="Times New Roman" w:hAnsi="Gill Sans MT" w:cstheme="majorHAnsi"/>
                <w:color w:val="C00000"/>
                <w:sz w:val="20"/>
                <w:szCs w:val="20"/>
                <w:lang w:val="es-ES" w:eastAsia="es-ES"/>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rsidR="00D8103D" w:rsidRPr="00E3680F" w:rsidRDefault="00D8103D" w:rsidP="00D8103D">
            <w:pPr>
              <w:spacing w:after="0" w:line="240" w:lineRule="auto"/>
              <w:jc w:val="center"/>
              <w:rPr>
                <w:rFonts w:ascii="Gill Sans MT" w:eastAsia="Times New Roman" w:hAnsi="Gill Sans MT" w:cstheme="majorHAnsi"/>
                <w:color w:val="C00000"/>
                <w:sz w:val="20"/>
                <w:szCs w:val="20"/>
                <w:lang w:val="es-ES" w:eastAsia="es-ES"/>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rsidR="00D8103D" w:rsidRPr="00E3680F" w:rsidRDefault="00D8103D" w:rsidP="00D8103D">
            <w:pPr>
              <w:spacing w:after="0" w:line="240" w:lineRule="auto"/>
              <w:jc w:val="center"/>
              <w:rPr>
                <w:rFonts w:ascii="Gill Sans MT" w:eastAsia="Times New Roman" w:hAnsi="Gill Sans MT" w:cstheme="majorHAnsi"/>
                <w:color w:val="C00000"/>
                <w:sz w:val="20"/>
                <w:szCs w:val="20"/>
                <w:lang w:val="es-ES" w:eastAsia="es-ES"/>
              </w:rPr>
            </w:pPr>
          </w:p>
        </w:tc>
        <w:tc>
          <w:tcPr>
            <w:tcW w:w="1843" w:type="dxa"/>
            <w:gridSpan w:val="3"/>
            <w:tcBorders>
              <w:top w:val="single" w:sz="4" w:space="0" w:color="auto"/>
              <w:left w:val="single" w:sz="4" w:space="0" w:color="auto"/>
              <w:bottom w:val="single" w:sz="4" w:space="0" w:color="auto"/>
              <w:right w:val="single" w:sz="4" w:space="0" w:color="auto"/>
            </w:tcBorders>
            <w:shd w:val="clear" w:color="000000" w:fill="F2F2F2"/>
            <w:noWrap/>
          </w:tcPr>
          <w:p w:rsidR="00D8103D" w:rsidRPr="00E3680F" w:rsidRDefault="00D8103D" w:rsidP="00D8103D">
            <w:pPr>
              <w:spacing w:after="0" w:line="240" w:lineRule="auto"/>
              <w:jc w:val="center"/>
              <w:rPr>
                <w:rFonts w:ascii="Gill Sans MT" w:eastAsia="Times New Roman" w:hAnsi="Gill Sans MT" w:cstheme="majorHAnsi"/>
                <w:color w:val="C00000"/>
                <w:sz w:val="20"/>
                <w:szCs w:val="20"/>
                <w:lang w:val="es-ES" w:eastAsia="es-ES"/>
              </w:rPr>
            </w:pPr>
          </w:p>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tc>
      </w:tr>
      <w:tr w:rsidR="00D8103D" w:rsidRPr="00E3680F" w:rsidTr="00D8103D">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03D" w:rsidRPr="00E3680F" w:rsidRDefault="00D8103D" w:rsidP="00D8103D">
            <w:pPr>
              <w:spacing w:after="0" w:line="240" w:lineRule="auto"/>
              <w:ind w:firstLineChars="71" w:firstLine="142"/>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2 ( ?%)</w:t>
            </w:r>
          </w:p>
        </w:tc>
        <w:tc>
          <w:tcPr>
            <w:tcW w:w="1417" w:type="dxa"/>
            <w:tcBorders>
              <w:top w:val="single" w:sz="4" w:space="0" w:color="auto"/>
              <w:left w:val="single" w:sz="4" w:space="0" w:color="auto"/>
              <w:bottom w:val="single" w:sz="4" w:space="0" w:color="auto"/>
              <w:right w:val="single" w:sz="4" w:space="0" w:color="auto"/>
            </w:tcBorders>
            <w:shd w:val="clear" w:color="000000" w:fill="DBE5F1"/>
            <w:noWrap/>
          </w:tcPr>
          <w:p w:rsidR="00D8103D" w:rsidRPr="00E3680F" w:rsidRDefault="00D8103D" w:rsidP="00D8103D">
            <w:pPr>
              <w:spacing w:after="0" w:line="240" w:lineRule="auto"/>
              <w:jc w:val="center"/>
              <w:rPr>
                <w:rFonts w:ascii="Gill Sans MT" w:eastAsia="Times New Roman" w:hAnsi="Gill Sans MT" w:cstheme="majorHAnsi"/>
                <w:color w:val="0070C0"/>
                <w:sz w:val="20"/>
                <w:szCs w:val="20"/>
                <w:lang w:val="es-ES" w:eastAsia="es-E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D8103D" w:rsidRPr="00E3680F" w:rsidRDefault="00D8103D" w:rsidP="00D8103D">
            <w:pPr>
              <w:spacing w:after="0" w:line="240" w:lineRule="auto"/>
              <w:jc w:val="center"/>
              <w:rPr>
                <w:rFonts w:ascii="Gill Sans MT" w:eastAsia="Times New Roman" w:hAnsi="Gill Sans MT" w:cstheme="majorHAnsi"/>
                <w:color w:val="C00000"/>
                <w:sz w:val="20"/>
                <w:szCs w:val="20"/>
                <w:lang w:val="es-ES" w:eastAsia="es-ES"/>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rsidR="00D8103D" w:rsidRPr="00E3680F" w:rsidRDefault="00D8103D" w:rsidP="00D8103D">
            <w:pPr>
              <w:spacing w:after="0" w:line="240" w:lineRule="auto"/>
              <w:jc w:val="center"/>
              <w:rPr>
                <w:rFonts w:ascii="Gill Sans MT" w:eastAsia="Times New Roman" w:hAnsi="Gill Sans MT" w:cstheme="majorHAnsi"/>
                <w:color w:val="C00000"/>
                <w:sz w:val="20"/>
                <w:szCs w:val="20"/>
                <w:lang w:val="es-ES" w:eastAsia="es-ES"/>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rsidR="00D8103D" w:rsidRPr="00E3680F" w:rsidRDefault="00D8103D" w:rsidP="00D8103D">
            <w:pPr>
              <w:spacing w:after="0" w:line="240" w:lineRule="auto"/>
              <w:jc w:val="center"/>
              <w:rPr>
                <w:rFonts w:ascii="Gill Sans MT" w:eastAsia="Times New Roman" w:hAnsi="Gill Sans MT" w:cstheme="majorHAnsi"/>
                <w:color w:val="C00000"/>
                <w:sz w:val="20"/>
                <w:szCs w:val="20"/>
                <w:lang w:val="es-ES" w:eastAsia="es-ES"/>
              </w:rPr>
            </w:pPr>
          </w:p>
        </w:tc>
        <w:tc>
          <w:tcPr>
            <w:tcW w:w="1843" w:type="dxa"/>
            <w:gridSpan w:val="3"/>
            <w:tcBorders>
              <w:top w:val="single" w:sz="4" w:space="0" w:color="auto"/>
              <w:left w:val="single" w:sz="4" w:space="0" w:color="auto"/>
              <w:bottom w:val="single" w:sz="4" w:space="0" w:color="auto"/>
              <w:right w:val="single" w:sz="4" w:space="0" w:color="auto"/>
            </w:tcBorders>
            <w:shd w:val="clear" w:color="000000" w:fill="F2F2F2"/>
            <w:noWrap/>
          </w:tcPr>
          <w:p w:rsidR="00D8103D" w:rsidRPr="00E3680F" w:rsidRDefault="00D8103D" w:rsidP="00D8103D">
            <w:pPr>
              <w:spacing w:after="0" w:line="240" w:lineRule="auto"/>
              <w:jc w:val="center"/>
              <w:rPr>
                <w:rFonts w:ascii="Gill Sans MT" w:eastAsia="Times New Roman" w:hAnsi="Gill Sans MT" w:cstheme="majorHAnsi"/>
                <w:color w:val="C00000"/>
                <w:sz w:val="20"/>
                <w:szCs w:val="20"/>
                <w:lang w:val="es-ES" w:eastAsia="es-ES"/>
              </w:rPr>
            </w:pPr>
          </w:p>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tc>
      </w:tr>
      <w:tr w:rsidR="00D8103D" w:rsidRPr="00E3680F" w:rsidTr="00D8103D">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03D" w:rsidRPr="00E3680F" w:rsidRDefault="00D8103D" w:rsidP="00D8103D">
            <w:pPr>
              <w:spacing w:after="0" w:line="240" w:lineRule="auto"/>
              <w:ind w:firstLineChars="71" w:firstLine="142"/>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3 ( ?%)</w:t>
            </w:r>
          </w:p>
        </w:tc>
        <w:tc>
          <w:tcPr>
            <w:tcW w:w="1417" w:type="dxa"/>
            <w:tcBorders>
              <w:top w:val="single" w:sz="4" w:space="0" w:color="auto"/>
              <w:left w:val="single" w:sz="4" w:space="0" w:color="auto"/>
              <w:bottom w:val="single" w:sz="4" w:space="0" w:color="auto"/>
              <w:right w:val="single" w:sz="4" w:space="0" w:color="auto"/>
            </w:tcBorders>
            <w:shd w:val="clear" w:color="000000" w:fill="DBE5F1"/>
            <w:noWrap/>
          </w:tcPr>
          <w:p w:rsidR="00D8103D" w:rsidRPr="00E3680F" w:rsidRDefault="00D8103D" w:rsidP="00D8103D">
            <w:pPr>
              <w:spacing w:after="0" w:line="240" w:lineRule="auto"/>
              <w:jc w:val="center"/>
              <w:rPr>
                <w:rFonts w:ascii="Gill Sans MT" w:eastAsia="Times New Roman" w:hAnsi="Gill Sans MT" w:cstheme="majorHAnsi"/>
                <w:color w:val="0070C0"/>
                <w:sz w:val="20"/>
                <w:szCs w:val="20"/>
                <w:lang w:val="es-ES" w:eastAsia="es-E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D8103D" w:rsidRPr="00E3680F" w:rsidRDefault="00D8103D" w:rsidP="00D8103D">
            <w:pPr>
              <w:spacing w:after="0" w:line="240" w:lineRule="auto"/>
              <w:jc w:val="center"/>
              <w:rPr>
                <w:rFonts w:ascii="Gill Sans MT" w:eastAsia="Times New Roman" w:hAnsi="Gill Sans MT" w:cstheme="majorHAnsi"/>
                <w:color w:val="C00000"/>
                <w:sz w:val="20"/>
                <w:szCs w:val="20"/>
                <w:lang w:val="es-ES" w:eastAsia="es-ES"/>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rsidR="00D8103D" w:rsidRPr="00E3680F" w:rsidRDefault="00D8103D" w:rsidP="00D8103D">
            <w:pPr>
              <w:spacing w:after="0" w:line="240" w:lineRule="auto"/>
              <w:jc w:val="center"/>
              <w:rPr>
                <w:rFonts w:ascii="Gill Sans MT" w:eastAsia="Times New Roman" w:hAnsi="Gill Sans MT" w:cstheme="majorHAnsi"/>
                <w:color w:val="C00000"/>
                <w:sz w:val="20"/>
                <w:szCs w:val="20"/>
                <w:lang w:val="es-ES" w:eastAsia="es-ES"/>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rsidR="00D8103D" w:rsidRPr="00E3680F" w:rsidRDefault="00D8103D" w:rsidP="00D8103D">
            <w:pPr>
              <w:spacing w:after="0" w:line="240" w:lineRule="auto"/>
              <w:jc w:val="center"/>
              <w:rPr>
                <w:rFonts w:ascii="Gill Sans MT" w:eastAsia="Times New Roman" w:hAnsi="Gill Sans MT" w:cstheme="majorHAnsi"/>
                <w:color w:val="C00000"/>
                <w:sz w:val="20"/>
                <w:szCs w:val="20"/>
                <w:lang w:val="es-ES" w:eastAsia="es-ES"/>
              </w:rPr>
            </w:pPr>
          </w:p>
        </w:tc>
        <w:tc>
          <w:tcPr>
            <w:tcW w:w="1843" w:type="dxa"/>
            <w:gridSpan w:val="3"/>
            <w:tcBorders>
              <w:top w:val="single" w:sz="4" w:space="0" w:color="auto"/>
              <w:left w:val="single" w:sz="4" w:space="0" w:color="auto"/>
              <w:bottom w:val="single" w:sz="4" w:space="0" w:color="auto"/>
              <w:right w:val="single" w:sz="4" w:space="0" w:color="auto"/>
            </w:tcBorders>
            <w:shd w:val="clear" w:color="000000" w:fill="F2F2F2"/>
            <w:noWrap/>
          </w:tcPr>
          <w:p w:rsidR="00D8103D" w:rsidRPr="00E3680F" w:rsidRDefault="00D8103D" w:rsidP="00D8103D">
            <w:pPr>
              <w:spacing w:after="0" w:line="240" w:lineRule="auto"/>
              <w:jc w:val="center"/>
              <w:rPr>
                <w:rFonts w:ascii="Gill Sans MT" w:eastAsia="Times New Roman" w:hAnsi="Gill Sans MT" w:cstheme="majorHAnsi"/>
                <w:color w:val="C00000"/>
                <w:sz w:val="20"/>
                <w:szCs w:val="20"/>
                <w:lang w:val="es-ES" w:eastAsia="es-ES"/>
              </w:rPr>
            </w:pPr>
          </w:p>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tc>
      </w:tr>
      <w:tr w:rsidR="00D8103D" w:rsidRPr="00E3680F" w:rsidTr="00D8103D">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03D" w:rsidRPr="00E3680F" w:rsidRDefault="00D8103D" w:rsidP="00D8103D">
            <w:pPr>
              <w:spacing w:after="0" w:line="240" w:lineRule="auto"/>
              <w:ind w:firstLineChars="71" w:firstLine="142"/>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4 ( ?%)</w:t>
            </w:r>
          </w:p>
        </w:tc>
        <w:tc>
          <w:tcPr>
            <w:tcW w:w="1417" w:type="dxa"/>
            <w:tcBorders>
              <w:top w:val="single" w:sz="4" w:space="0" w:color="auto"/>
              <w:left w:val="single" w:sz="4" w:space="0" w:color="auto"/>
              <w:bottom w:val="single" w:sz="4" w:space="0" w:color="auto"/>
              <w:right w:val="single" w:sz="4" w:space="0" w:color="auto"/>
            </w:tcBorders>
            <w:shd w:val="clear" w:color="000000" w:fill="DBE5F1"/>
            <w:noWrap/>
          </w:tcPr>
          <w:p w:rsidR="00D8103D" w:rsidRPr="00E3680F" w:rsidRDefault="00D8103D" w:rsidP="00D8103D">
            <w:pPr>
              <w:spacing w:after="0" w:line="240" w:lineRule="auto"/>
              <w:jc w:val="center"/>
              <w:rPr>
                <w:rFonts w:ascii="Gill Sans MT" w:eastAsia="Times New Roman" w:hAnsi="Gill Sans MT" w:cstheme="majorHAnsi"/>
                <w:color w:val="0070C0"/>
                <w:sz w:val="20"/>
                <w:szCs w:val="20"/>
                <w:lang w:val="es-ES" w:eastAsia="es-E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D8103D" w:rsidRPr="00E3680F" w:rsidRDefault="00D8103D" w:rsidP="00D8103D">
            <w:pPr>
              <w:spacing w:after="0" w:line="240" w:lineRule="auto"/>
              <w:jc w:val="center"/>
              <w:rPr>
                <w:rFonts w:ascii="Gill Sans MT" w:eastAsia="Times New Roman" w:hAnsi="Gill Sans MT" w:cstheme="majorHAnsi"/>
                <w:color w:val="C00000"/>
                <w:sz w:val="20"/>
                <w:szCs w:val="20"/>
                <w:lang w:val="es-ES" w:eastAsia="es-ES"/>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rsidR="00D8103D" w:rsidRPr="00E3680F" w:rsidRDefault="00D8103D" w:rsidP="00D8103D">
            <w:pPr>
              <w:spacing w:after="0" w:line="240" w:lineRule="auto"/>
              <w:jc w:val="center"/>
              <w:rPr>
                <w:rFonts w:ascii="Gill Sans MT" w:eastAsia="Times New Roman" w:hAnsi="Gill Sans MT" w:cstheme="majorHAnsi"/>
                <w:color w:val="C00000"/>
                <w:sz w:val="20"/>
                <w:szCs w:val="20"/>
                <w:lang w:val="es-ES" w:eastAsia="es-ES"/>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rsidR="00D8103D" w:rsidRPr="00E3680F" w:rsidRDefault="00D8103D" w:rsidP="00D8103D">
            <w:pPr>
              <w:spacing w:after="0" w:line="240" w:lineRule="auto"/>
              <w:jc w:val="center"/>
              <w:rPr>
                <w:rFonts w:ascii="Gill Sans MT" w:eastAsia="Times New Roman" w:hAnsi="Gill Sans MT" w:cstheme="majorHAnsi"/>
                <w:color w:val="C00000"/>
                <w:sz w:val="20"/>
                <w:szCs w:val="20"/>
                <w:lang w:val="es-ES" w:eastAsia="es-ES"/>
              </w:rPr>
            </w:pPr>
          </w:p>
        </w:tc>
        <w:tc>
          <w:tcPr>
            <w:tcW w:w="1843" w:type="dxa"/>
            <w:gridSpan w:val="3"/>
            <w:tcBorders>
              <w:top w:val="single" w:sz="4" w:space="0" w:color="auto"/>
              <w:left w:val="single" w:sz="4" w:space="0" w:color="auto"/>
              <w:bottom w:val="single" w:sz="4" w:space="0" w:color="auto"/>
              <w:right w:val="single" w:sz="4" w:space="0" w:color="auto"/>
            </w:tcBorders>
            <w:shd w:val="clear" w:color="000000" w:fill="F2F2F2"/>
            <w:noWrap/>
          </w:tcPr>
          <w:p w:rsidR="00D8103D" w:rsidRPr="00E3680F" w:rsidRDefault="00D8103D" w:rsidP="00D8103D">
            <w:pPr>
              <w:spacing w:after="0" w:line="240" w:lineRule="auto"/>
              <w:jc w:val="center"/>
              <w:rPr>
                <w:rFonts w:ascii="Gill Sans MT" w:eastAsia="Times New Roman" w:hAnsi="Gill Sans MT" w:cstheme="majorHAnsi"/>
                <w:color w:val="C00000"/>
                <w:sz w:val="20"/>
                <w:szCs w:val="20"/>
                <w:lang w:val="es-ES" w:eastAsia="es-ES"/>
              </w:rPr>
            </w:pPr>
          </w:p>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tc>
      </w:tr>
      <w:tr w:rsidR="00D8103D" w:rsidRPr="00E3680F" w:rsidTr="00D8103D">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03D" w:rsidRPr="00E3680F" w:rsidRDefault="00D8103D" w:rsidP="00D8103D">
            <w:pPr>
              <w:spacing w:after="0" w:line="240" w:lineRule="auto"/>
              <w:ind w:firstLineChars="71" w:firstLine="142"/>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lastRenderedPageBreak/>
              <w:t>Atenciones Salud hospitalaria</w:t>
            </w:r>
          </w:p>
        </w:tc>
        <w:tc>
          <w:tcPr>
            <w:tcW w:w="1417" w:type="dxa"/>
            <w:tcBorders>
              <w:top w:val="single" w:sz="4" w:space="0" w:color="auto"/>
              <w:left w:val="single" w:sz="4" w:space="0" w:color="auto"/>
              <w:bottom w:val="single" w:sz="4" w:space="0" w:color="auto"/>
              <w:right w:val="single" w:sz="4" w:space="0" w:color="auto"/>
            </w:tcBorders>
            <w:shd w:val="clear" w:color="000000" w:fill="DBE5F1"/>
            <w:noWrap/>
          </w:tcPr>
          <w:p w:rsidR="00D8103D" w:rsidRPr="00E3680F" w:rsidRDefault="00D8103D" w:rsidP="00D8103D">
            <w:pPr>
              <w:spacing w:after="0" w:line="240" w:lineRule="auto"/>
              <w:jc w:val="center"/>
              <w:rPr>
                <w:rFonts w:ascii="Gill Sans MT" w:eastAsia="Times New Roman" w:hAnsi="Gill Sans MT" w:cstheme="majorHAnsi"/>
                <w:color w:val="0070C0"/>
                <w:sz w:val="20"/>
                <w:szCs w:val="20"/>
                <w:lang w:val="es-ES" w:eastAsia="es-E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D8103D" w:rsidRPr="00E3680F" w:rsidRDefault="00D8103D" w:rsidP="00D8103D">
            <w:pPr>
              <w:spacing w:after="0" w:line="240" w:lineRule="auto"/>
              <w:jc w:val="center"/>
              <w:rPr>
                <w:rFonts w:ascii="Gill Sans MT" w:eastAsia="Times New Roman" w:hAnsi="Gill Sans MT" w:cstheme="majorHAnsi"/>
                <w:color w:val="C00000"/>
                <w:sz w:val="20"/>
                <w:szCs w:val="20"/>
                <w:lang w:val="es-ES" w:eastAsia="es-ES"/>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rsidR="00D8103D" w:rsidRPr="00E3680F" w:rsidRDefault="00D8103D" w:rsidP="00D8103D">
            <w:pPr>
              <w:spacing w:after="0" w:line="240" w:lineRule="auto"/>
              <w:jc w:val="center"/>
              <w:rPr>
                <w:rFonts w:ascii="Gill Sans MT" w:eastAsia="Times New Roman" w:hAnsi="Gill Sans MT" w:cstheme="majorHAnsi"/>
                <w:color w:val="C00000"/>
                <w:sz w:val="20"/>
                <w:szCs w:val="20"/>
                <w:lang w:val="es-ES" w:eastAsia="es-ES"/>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rsidR="00D8103D" w:rsidRPr="00E3680F" w:rsidRDefault="00D8103D" w:rsidP="00D8103D">
            <w:pPr>
              <w:spacing w:after="0" w:line="240" w:lineRule="auto"/>
              <w:jc w:val="center"/>
              <w:rPr>
                <w:rFonts w:ascii="Gill Sans MT" w:eastAsia="Times New Roman" w:hAnsi="Gill Sans MT" w:cstheme="majorHAnsi"/>
                <w:color w:val="C00000"/>
                <w:sz w:val="20"/>
                <w:szCs w:val="20"/>
                <w:lang w:val="es-ES" w:eastAsia="es-ES"/>
              </w:rPr>
            </w:pPr>
          </w:p>
        </w:tc>
        <w:tc>
          <w:tcPr>
            <w:tcW w:w="1843" w:type="dxa"/>
            <w:gridSpan w:val="3"/>
            <w:tcBorders>
              <w:top w:val="single" w:sz="4" w:space="0" w:color="auto"/>
              <w:left w:val="single" w:sz="4" w:space="0" w:color="auto"/>
              <w:bottom w:val="single" w:sz="4" w:space="0" w:color="auto"/>
              <w:right w:val="single" w:sz="4" w:space="0" w:color="auto"/>
            </w:tcBorders>
            <w:shd w:val="clear" w:color="000000" w:fill="F2F2F2"/>
            <w:noWrap/>
          </w:tcPr>
          <w:p w:rsidR="00D8103D" w:rsidRPr="00E3680F" w:rsidRDefault="00D8103D" w:rsidP="00D8103D">
            <w:pPr>
              <w:spacing w:after="0" w:line="240" w:lineRule="auto"/>
              <w:jc w:val="center"/>
              <w:rPr>
                <w:rFonts w:ascii="Gill Sans MT" w:eastAsia="Times New Roman" w:hAnsi="Gill Sans MT" w:cstheme="majorHAnsi"/>
                <w:color w:val="C00000"/>
                <w:sz w:val="20"/>
                <w:szCs w:val="20"/>
                <w:lang w:val="es-ES" w:eastAsia="es-ES"/>
              </w:rPr>
            </w:pPr>
          </w:p>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tc>
      </w:tr>
      <w:tr w:rsidR="00D8103D" w:rsidRPr="00E3680F" w:rsidTr="00D8103D">
        <w:trPr>
          <w:trHeight w:val="315"/>
        </w:trPr>
        <w:tc>
          <w:tcPr>
            <w:tcW w:w="24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D8103D" w:rsidRPr="00E3680F" w:rsidRDefault="00D8103D" w:rsidP="00D8103D">
            <w:pPr>
              <w:spacing w:after="0" w:line="240" w:lineRule="auto"/>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TOTAL</w:t>
            </w:r>
          </w:p>
        </w:tc>
        <w:tc>
          <w:tcPr>
            <w:tcW w:w="1417" w:type="dxa"/>
            <w:tcBorders>
              <w:top w:val="single" w:sz="4" w:space="0" w:color="auto"/>
              <w:left w:val="nil"/>
              <w:bottom w:val="single" w:sz="4" w:space="0" w:color="auto"/>
              <w:right w:val="single" w:sz="4" w:space="0" w:color="auto"/>
            </w:tcBorders>
            <w:shd w:val="clear" w:color="000000" w:fill="F2F2F2"/>
            <w:noWrap/>
          </w:tcPr>
          <w:p w:rsidR="00D8103D" w:rsidRPr="00E3680F" w:rsidRDefault="00D8103D" w:rsidP="00D8103D">
            <w:pPr>
              <w:spacing w:after="0" w:line="240" w:lineRule="auto"/>
              <w:jc w:val="center"/>
              <w:rPr>
                <w:rFonts w:ascii="Gill Sans MT" w:eastAsia="Times New Roman" w:hAnsi="Gill Sans MT" w:cstheme="majorHAnsi"/>
                <w:b/>
                <w:bCs/>
                <w:color w:val="0070C0"/>
                <w:sz w:val="20"/>
                <w:szCs w:val="20"/>
                <w:lang w:val="es-ES" w:eastAsia="es-ES"/>
              </w:rPr>
            </w:pPr>
          </w:p>
        </w:tc>
        <w:tc>
          <w:tcPr>
            <w:tcW w:w="993" w:type="dxa"/>
            <w:tcBorders>
              <w:top w:val="single" w:sz="4" w:space="0" w:color="auto"/>
              <w:left w:val="nil"/>
              <w:bottom w:val="single" w:sz="4" w:space="0" w:color="auto"/>
              <w:right w:val="single" w:sz="4" w:space="0" w:color="auto"/>
            </w:tcBorders>
            <w:shd w:val="clear" w:color="000000" w:fill="F2F2F2"/>
            <w:noWrap/>
          </w:tcPr>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tc>
        <w:tc>
          <w:tcPr>
            <w:tcW w:w="850" w:type="dxa"/>
            <w:gridSpan w:val="2"/>
            <w:tcBorders>
              <w:top w:val="single" w:sz="4" w:space="0" w:color="auto"/>
              <w:left w:val="nil"/>
              <w:bottom w:val="single" w:sz="4" w:space="0" w:color="auto"/>
              <w:right w:val="single" w:sz="4" w:space="0" w:color="auto"/>
            </w:tcBorders>
            <w:shd w:val="clear" w:color="000000" w:fill="F2F2F2"/>
            <w:noWrap/>
          </w:tcPr>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tc>
        <w:tc>
          <w:tcPr>
            <w:tcW w:w="2268" w:type="dxa"/>
            <w:gridSpan w:val="2"/>
            <w:tcBorders>
              <w:top w:val="single" w:sz="4" w:space="0" w:color="auto"/>
              <w:left w:val="nil"/>
              <w:bottom w:val="single" w:sz="4" w:space="0" w:color="auto"/>
              <w:right w:val="single" w:sz="4" w:space="0" w:color="auto"/>
            </w:tcBorders>
            <w:shd w:val="clear" w:color="000000" w:fill="F2F2F2"/>
            <w:noWrap/>
          </w:tcPr>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tc>
        <w:tc>
          <w:tcPr>
            <w:tcW w:w="1843" w:type="dxa"/>
            <w:gridSpan w:val="3"/>
            <w:tcBorders>
              <w:top w:val="single" w:sz="4" w:space="0" w:color="auto"/>
              <w:left w:val="nil"/>
              <w:bottom w:val="single" w:sz="4" w:space="0" w:color="auto"/>
              <w:right w:val="single" w:sz="4" w:space="0" w:color="auto"/>
            </w:tcBorders>
            <w:shd w:val="clear" w:color="000000" w:fill="F2F2F2"/>
            <w:noWrap/>
          </w:tcPr>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p w:rsidR="00D8103D" w:rsidRPr="00E3680F" w:rsidRDefault="00D8103D" w:rsidP="00D8103D">
            <w:pPr>
              <w:spacing w:after="0" w:line="240" w:lineRule="auto"/>
              <w:jc w:val="center"/>
              <w:rPr>
                <w:rFonts w:ascii="Gill Sans MT" w:eastAsia="Times New Roman" w:hAnsi="Gill Sans MT" w:cstheme="majorHAnsi"/>
                <w:b/>
                <w:bCs/>
                <w:color w:val="C00000"/>
                <w:sz w:val="20"/>
                <w:szCs w:val="20"/>
                <w:lang w:val="es-ES" w:eastAsia="es-ES"/>
              </w:rPr>
            </w:pPr>
          </w:p>
        </w:tc>
      </w:tr>
    </w:tbl>
    <w:p w:rsidR="007900E2" w:rsidRPr="00E3680F" w:rsidRDefault="007900E2" w:rsidP="007900E2">
      <w:pPr>
        <w:rPr>
          <w:rFonts w:ascii="Gill Sans MT" w:hAnsi="Gill Sans MT" w:cstheme="majorHAnsi"/>
        </w:rPr>
      </w:pPr>
    </w:p>
    <w:p w:rsidR="007900E2" w:rsidRPr="00E3680F" w:rsidRDefault="007900E2" w:rsidP="007900E2">
      <w:pPr>
        <w:rPr>
          <w:rFonts w:ascii="Gill Sans MT" w:hAnsi="Gill Sans MT" w:cstheme="majorHAnsi"/>
        </w:rPr>
      </w:pPr>
    </w:p>
    <w:p w:rsidR="007900E2" w:rsidRPr="00E3680F" w:rsidRDefault="007900E2" w:rsidP="007900E2">
      <w:pPr>
        <w:rPr>
          <w:rFonts w:ascii="Gill Sans MT" w:hAnsi="Gill Sans MT" w:cstheme="majorHAnsi"/>
        </w:rPr>
      </w:pPr>
    </w:p>
    <w:p w:rsidR="007900E2" w:rsidRPr="00E3680F" w:rsidRDefault="007900E2" w:rsidP="007900E2">
      <w:pPr>
        <w:rPr>
          <w:rFonts w:ascii="Gill Sans MT" w:hAnsi="Gill Sans MT" w:cstheme="majorHAnsi"/>
        </w:rPr>
      </w:pPr>
    </w:p>
    <w:p w:rsidR="007900E2" w:rsidRPr="00E3680F" w:rsidRDefault="007900E2" w:rsidP="007900E2">
      <w:pPr>
        <w:rPr>
          <w:rFonts w:ascii="Gill Sans MT" w:hAnsi="Gill Sans MT" w:cstheme="majorHAnsi"/>
        </w:rPr>
      </w:pPr>
    </w:p>
    <w:p w:rsidR="007900E2" w:rsidRPr="00E3680F" w:rsidRDefault="003E0199" w:rsidP="003E0199">
      <w:pPr>
        <w:spacing w:after="0" w:line="240" w:lineRule="auto"/>
        <w:rPr>
          <w:rFonts w:ascii="Gill Sans MT" w:hAnsi="Gill Sans MT" w:cstheme="majorHAnsi"/>
        </w:rPr>
      </w:pPr>
      <w:r>
        <w:rPr>
          <w:rFonts w:ascii="Gill Sans MT" w:hAnsi="Gill Sans MT" w:cstheme="majorHAnsi"/>
        </w:rPr>
        <w:br w:type="page"/>
      </w:r>
    </w:p>
    <w:tbl>
      <w:tblPr>
        <w:tblpPr w:leftFromText="141" w:rightFromText="141" w:vertAnchor="text" w:horzAnchor="margin" w:tblpXSpec="center" w:tblpY="467"/>
        <w:tblW w:w="10762" w:type="dxa"/>
        <w:tblCellMar>
          <w:left w:w="70" w:type="dxa"/>
          <w:right w:w="70" w:type="dxa"/>
        </w:tblCellMar>
        <w:tblLook w:val="04A0" w:firstRow="1" w:lastRow="0" w:firstColumn="1" w:lastColumn="0" w:noHBand="0" w:noVBand="1"/>
      </w:tblPr>
      <w:tblGrid>
        <w:gridCol w:w="3251"/>
        <w:gridCol w:w="1682"/>
        <w:gridCol w:w="995"/>
        <w:gridCol w:w="995"/>
        <w:gridCol w:w="2429"/>
        <w:gridCol w:w="1410"/>
      </w:tblGrid>
      <w:tr w:rsidR="003E0199" w:rsidRPr="00E3680F" w:rsidTr="003E0199">
        <w:trPr>
          <w:trHeight w:val="315"/>
        </w:trPr>
        <w:tc>
          <w:tcPr>
            <w:tcW w:w="10762" w:type="dxa"/>
            <w:gridSpan w:val="6"/>
            <w:tcBorders>
              <w:top w:val="single" w:sz="8" w:space="0" w:color="auto"/>
              <w:left w:val="single" w:sz="8" w:space="0" w:color="auto"/>
              <w:bottom w:val="nil"/>
              <w:right w:val="single" w:sz="8" w:space="0" w:color="auto"/>
            </w:tcBorders>
            <w:shd w:val="clear" w:color="auto" w:fill="auto"/>
            <w:noWrap/>
            <w:vAlign w:val="bottom"/>
          </w:tcPr>
          <w:p w:rsidR="003E0199" w:rsidRPr="003E0199" w:rsidRDefault="003E0199" w:rsidP="003E0199">
            <w:pPr>
              <w:spacing w:after="0" w:line="240" w:lineRule="auto"/>
              <w:jc w:val="both"/>
              <w:rPr>
                <w:rFonts w:ascii="Gill Sans MT" w:eastAsia="Times New Roman" w:hAnsi="Gill Sans MT" w:cstheme="majorHAnsi"/>
                <w:b/>
                <w:bCs/>
                <w:color w:val="0000FF"/>
                <w:sz w:val="24"/>
                <w:szCs w:val="20"/>
                <w:lang w:val="es-ES" w:eastAsia="es-ES"/>
              </w:rPr>
            </w:pPr>
            <w:r w:rsidRPr="00E3680F">
              <w:rPr>
                <w:rFonts w:ascii="Gill Sans MT" w:eastAsia="Times New Roman" w:hAnsi="Gill Sans MT" w:cstheme="majorHAnsi"/>
                <w:b/>
                <w:bCs/>
                <w:color w:val="0000FF"/>
                <w:sz w:val="24"/>
                <w:szCs w:val="20"/>
                <w:lang w:val="es-ES" w:eastAsia="es-ES"/>
              </w:rPr>
              <w:lastRenderedPageBreak/>
              <w:t>Costos aproximados en las mejoras de las atenciones</w:t>
            </w:r>
          </w:p>
        </w:tc>
      </w:tr>
      <w:tr w:rsidR="007900E2" w:rsidRPr="00E3680F" w:rsidTr="003E0199">
        <w:trPr>
          <w:trHeight w:val="315"/>
        </w:trPr>
        <w:tc>
          <w:tcPr>
            <w:tcW w:w="3251" w:type="dxa"/>
            <w:vMerge w:val="restart"/>
            <w:tcBorders>
              <w:top w:val="single" w:sz="4" w:space="0" w:color="auto"/>
              <w:left w:val="single" w:sz="8" w:space="0" w:color="auto"/>
              <w:bottom w:val="single" w:sz="4" w:space="0" w:color="auto"/>
              <w:right w:val="single" w:sz="4" w:space="0" w:color="auto"/>
            </w:tcBorders>
            <w:shd w:val="clear" w:color="000000" w:fill="F2F2F2"/>
            <w:vAlign w:val="center"/>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Programas</w:t>
            </w:r>
          </w:p>
        </w:tc>
        <w:tc>
          <w:tcPr>
            <w:tcW w:w="1682" w:type="dxa"/>
            <w:vMerge w:val="restart"/>
            <w:tcBorders>
              <w:top w:val="single" w:sz="4" w:space="0" w:color="auto"/>
              <w:left w:val="single" w:sz="4" w:space="0" w:color="auto"/>
              <w:bottom w:val="single" w:sz="4" w:space="0" w:color="auto"/>
              <w:right w:val="single" w:sz="4" w:space="0" w:color="auto"/>
            </w:tcBorders>
            <w:shd w:val="clear" w:color="000000" w:fill="F2F2F2"/>
            <w:vAlign w:val="center"/>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PRESUPUESTO</w:t>
            </w:r>
          </w:p>
        </w:tc>
        <w:tc>
          <w:tcPr>
            <w:tcW w:w="5829" w:type="dxa"/>
            <w:gridSpan w:val="4"/>
            <w:tcBorders>
              <w:top w:val="single" w:sz="4" w:space="0" w:color="auto"/>
              <w:left w:val="nil"/>
              <w:bottom w:val="single" w:sz="4" w:space="0" w:color="auto"/>
              <w:right w:val="single" w:sz="8" w:space="0" w:color="000000"/>
            </w:tcBorders>
            <w:shd w:val="clear" w:color="000000" w:fill="F2F2F2"/>
            <w:noWrap/>
            <w:vAlign w:val="center"/>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Mejorar Salud y Nutrición niños</w:t>
            </w:r>
          </w:p>
        </w:tc>
      </w:tr>
      <w:tr w:rsidR="007900E2" w:rsidRPr="00E3680F" w:rsidTr="003E0199">
        <w:trPr>
          <w:trHeight w:val="300"/>
        </w:trPr>
        <w:tc>
          <w:tcPr>
            <w:tcW w:w="3251" w:type="dxa"/>
            <w:vMerge/>
            <w:tcBorders>
              <w:top w:val="single" w:sz="4" w:space="0" w:color="auto"/>
              <w:left w:val="single" w:sz="8" w:space="0" w:color="auto"/>
              <w:bottom w:val="single" w:sz="4" w:space="0" w:color="auto"/>
              <w:right w:val="single" w:sz="4" w:space="0" w:color="auto"/>
            </w:tcBorders>
            <w:vAlign w:val="center"/>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p>
        </w:tc>
        <w:tc>
          <w:tcPr>
            <w:tcW w:w="1682" w:type="dxa"/>
            <w:vMerge/>
            <w:tcBorders>
              <w:top w:val="single" w:sz="4" w:space="0" w:color="auto"/>
              <w:left w:val="single" w:sz="4" w:space="0" w:color="auto"/>
              <w:bottom w:val="single" w:sz="4" w:space="0" w:color="auto"/>
              <w:right w:val="single" w:sz="4" w:space="0" w:color="auto"/>
            </w:tcBorders>
            <w:vAlign w:val="center"/>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p>
        </w:tc>
        <w:tc>
          <w:tcPr>
            <w:tcW w:w="995" w:type="dxa"/>
            <w:tcBorders>
              <w:top w:val="nil"/>
              <w:left w:val="nil"/>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1c.VPCD &lt;1 año</w:t>
            </w:r>
          </w:p>
        </w:tc>
        <w:tc>
          <w:tcPr>
            <w:tcW w:w="995" w:type="dxa"/>
            <w:tcBorders>
              <w:top w:val="nil"/>
              <w:left w:val="nil"/>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2c.VPCD 1-4 año</w:t>
            </w:r>
          </w:p>
        </w:tc>
        <w:tc>
          <w:tcPr>
            <w:tcW w:w="2429" w:type="dxa"/>
            <w:tcBorders>
              <w:top w:val="nil"/>
              <w:left w:val="nil"/>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Vacunas/Inmunizaciones</w:t>
            </w:r>
          </w:p>
        </w:tc>
        <w:tc>
          <w:tcPr>
            <w:tcW w:w="1410" w:type="dxa"/>
            <w:tcBorders>
              <w:top w:val="nil"/>
              <w:left w:val="single" w:sz="4" w:space="0" w:color="auto"/>
              <w:bottom w:val="single" w:sz="4" w:space="0" w:color="auto"/>
              <w:right w:val="single" w:sz="8" w:space="0" w:color="auto"/>
            </w:tcBorders>
            <w:shd w:val="clear" w:color="000000" w:fill="F2F2F2"/>
            <w:noWrap/>
            <w:vAlign w:val="center"/>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TOTAL C$</w:t>
            </w:r>
          </w:p>
        </w:tc>
      </w:tr>
      <w:tr w:rsidR="007900E2" w:rsidRPr="00E3680F" w:rsidTr="003E0199">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Actividades Sede Locales</w:t>
            </w:r>
          </w:p>
        </w:tc>
        <w:tc>
          <w:tcPr>
            <w:tcW w:w="168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995"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995"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2429"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41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r>
      <w:tr w:rsidR="007900E2" w:rsidRPr="00E3680F" w:rsidTr="003E0199">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Comunicación y Promoción para la Salud</w:t>
            </w:r>
          </w:p>
        </w:tc>
        <w:tc>
          <w:tcPr>
            <w:tcW w:w="168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995"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995"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2429"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41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r>
      <w:tr w:rsidR="007900E2" w:rsidRPr="00E3680F" w:rsidTr="003E0199">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Prevención de Enfermedades</w:t>
            </w:r>
          </w:p>
        </w:tc>
        <w:tc>
          <w:tcPr>
            <w:tcW w:w="168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995"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995"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2429"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41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r>
      <w:tr w:rsidR="007900E2" w:rsidRPr="00E3680F" w:rsidTr="003E0199">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Atención Integral en el Primer Nivel de Atención</w:t>
            </w:r>
          </w:p>
        </w:tc>
        <w:tc>
          <w:tcPr>
            <w:tcW w:w="168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70C0"/>
                <w:sz w:val="20"/>
                <w:szCs w:val="20"/>
                <w:lang w:val="es-ES" w:eastAsia="es-ES"/>
              </w:rPr>
            </w:pPr>
            <w:r w:rsidRPr="00E3680F">
              <w:rPr>
                <w:rFonts w:ascii="Gill Sans MT" w:eastAsia="Times New Roman" w:hAnsi="Gill Sans MT" w:cstheme="majorHAnsi"/>
                <w:b/>
                <w:bCs/>
                <w:color w:val="0070C0"/>
                <w:sz w:val="20"/>
                <w:szCs w:val="20"/>
                <w:lang w:val="es-ES" w:eastAsia="es-ES"/>
              </w:rPr>
              <w:t> </w:t>
            </w:r>
          </w:p>
        </w:tc>
        <w:tc>
          <w:tcPr>
            <w:tcW w:w="995"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995"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2429"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141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r>
      <w:tr w:rsidR="007900E2" w:rsidRPr="00E3680F" w:rsidTr="003E0199">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ind w:firstLineChars="200" w:firstLine="400"/>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Atenciones primarias</w:t>
            </w:r>
          </w:p>
        </w:tc>
        <w:tc>
          <w:tcPr>
            <w:tcW w:w="168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995"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995"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2429"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41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r>
      <w:tr w:rsidR="007900E2" w:rsidRPr="00E3680F" w:rsidTr="003E0199">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Atención de Salud Hospitalaria</w:t>
            </w:r>
          </w:p>
        </w:tc>
        <w:tc>
          <w:tcPr>
            <w:tcW w:w="168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70C0"/>
                <w:sz w:val="20"/>
                <w:szCs w:val="20"/>
                <w:lang w:val="es-ES" w:eastAsia="es-ES"/>
              </w:rPr>
            </w:pPr>
            <w:r w:rsidRPr="00E3680F">
              <w:rPr>
                <w:rFonts w:ascii="Gill Sans MT" w:eastAsia="Times New Roman" w:hAnsi="Gill Sans MT" w:cstheme="majorHAnsi"/>
                <w:b/>
                <w:bCs/>
                <w:color w:val="0070C0"/>
                <w:sz w:val="20"/>
                <w:szCs w:val="20"/>
                <w:lang w:val="es-ES" w:eastAsia="es-ES"/>
              </w:rPr>
              <w:t> </w:t>
            </w:r>
          </w:p>
        </w:tc>
        <w:tc>
          <w:tcPr>
            <w:tcW w:w="995"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995"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2429"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141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r>
      <w:tr w:rsidR="007900E2" w:rsidRPr="00E3680F" w:rsidTr="003E0199">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ind w:firstLineChars="71" w:firstLine="142"/>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1 ( ?%)</w:t>
            </w:r>
          </w:p>
        </w:tc>
        <w:tc>
          <w:tcPr>
            <w:tcW w:w="168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995"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995"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2429"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41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r>
      <w:tr w:rsidR="007900E2" w:rsidRPr="00E3680F" w:rsidTr="003E0199">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ind w:firstLineChars="71" w:firstLine="142"/>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2 ( ?%)</w:t>
            </w:r>
          </w:p>
        </w:tc>
        <w:tc>
          <w:tcPr>
            <w:tcW w:w="168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995"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995"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2429"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41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r>
      <w:tr w:rsidR="007900E2" w:rsidRPr="00E3680F" w:rsidTr="003E0199">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ind w:firstLineChars="71" w:firstLine="142"/>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3 ( ?%)</w:t>
            </w:r>
          </w:p>
        </w:tc>
        <w:tc>
          <w:tcPr>
            <w:tcW w:w="168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995"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995"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2429"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41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r>
      <w:tr w:rsidR="007900E2" w:rsidRPr="00E3680F" w:rsidTr="003E0199">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ind w:firstLineChars="71" w:firstLine="142"/>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4 ( ?%)</w:t>
            </w:r>
          </w:p>
        </w:tc>
        <w:tc>
          <w:tcPr>
            <w:tcW w:w="168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995"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995"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2429"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41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r>
      <w:tr w:rsidR="007900E2" w:rsidRPr="00E3680F" w:rsidTr="003E0199">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ind w:firstLineChars="71" w:firstLine="142"/>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Atenciones Salud hospitalaria</w:t>
            </w:r>
          </w:p>
        </w:tc>
        <w:tc>
          <w:tcPr>
            <w:tcW w:w="1682"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995"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995"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2429"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41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r>
      <w:tr w:rsidR="007900E2" w:rsidRPr="00E3680F" w:rsidTr="003E0199">
        <w:trPr>
          <w:trHeight w:val="315"/>
        </w:trPr>
        <w:tc>
          <w:tcPr>
            <w:tcW w:w="3251"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TOTAL</w:t>
            </w:r>
          </w:p>
        </w:tc>
        <w:tc>
          <w:tcPr>
            <w:tcW w:w="1682" w:type="dxa"/>
            <w:tcBorders>
              <w:top w:val="single" w:sz="4" w:space="0" w:color="auto"/>
              <w:left w:val="nil"/>
              <w:bottom w:val="single" w:sz="4" w:space="0" w:color="auto"/>
              <w:right w:val="single" w:sz="4" w:space="0" w:color="auto"/>
            </w:tcBorders>
            <w:shd w:val="clear" w:color="000000" w:fill="F2F2F2"/>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70C0"/>
                <w:sz w:val="20"/>
                <w:szCs w:val="20"/>
                <w:lang w:val="es-ES" w:eastAsia="es-ES"/>
              </w:rPr>
            </w:pPr>
            <w:r w:rsidRPr="00E3680F">
              <w:rPr>
                <w:rFonts w:ascii="Gill Sans MT" w:eastAsia="Times New Roman" w:hAnsi="Gill Sans MT" w:cstheme="majorHAnsi"/>
                <w:b/>
                <w:bCs/>
                <w:color w:val="0070C0"/>
                <w:sz w:val="20"/>
                <w:szCs w:val="20"/>
                <w:lang w:val="es-ES" w:eastAsia="es-ES"/>
              </w:rPr>
              <w:t> </w:t>
            </w:r>
          </w:p>
        </w:tc>
        <w:tc>
          <w:tcPr>
            <w:tcW w:w="995" w:type="dxa"/>
            <w:tcBorders>
              <w:top w:val="single" w:sz="4" w:space="0" w:color="auto"/>
              <w:left w:val="nil"/>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995" w:type="dxa"/>
            <w:tcBorders>
              <w:top w:val="single" w:sz="4" w:space="0" w:color="auto"/>
              <w:left w:val="nil"/>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2429" w:type="dxa"/>
            <w:tcBorders>
              <w:top w:val="single" w:sz="4" w:space="0" w:color="auto"/>
              <w:left w:val="nil"/>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1410" w:type="dxa"/>
            <w:tcBorders>
              <w:top w:val="single" w:sz="4" w:space="0" w:color="auto"/>
              <w:left w:val="nil"/>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r>
    </w:tbl>
    <w:p w:rsidR="007900E2" w:rsidRPr="00E3680F" w:rsidRDefault="007900E2" w:rsidP="007900E2">
      <w:pPr>
        <w:rPr>
          <w:rFonts w:ascii="Gill Sans MT" w:hAnsi="Gill Sans MT" w:cstheme="majorHAnsi"/>
        </w:rPr>
      </w:pPr>
    </w:p>
    <w:p w:rsidR="007900E2" w:rsidRPr="00E3680F" w:rsidRDefault="007900E2" w:rsidP="007900E2">
      <w:pPr>
        <w:rPr>
          <w:rFonts w:ascii="Gill Sans MT" w:hAnsi="Gill Sans MT" w:cstheme="majorHAnsi"/>
        </w:rPr>
      </w:pPr>
    </w:p>
    <w:tbl>
      <w:tblPr>
        <w:tblW w:w="10385" w:type="dxa"/>
        <w:tblInd w:w="-1003" w:type="dxa"/>
        <w:tblCellMar>
          <w:left w:w="70" w:type="dxa"/>
          <w:right w:w="70" w:type="dxa"/>
        </w:tblCellMar>
        <w:tblLook w:val="04A0" w:firstRow="1" w:lastRow="0" w:firstColumn="1" w:lastColumn="0" w:noHBand="0" w:noVBand="1"/>
      </w:tblPr>
      <w:tblGrid>
        <w:gridCol w:w="3479"/>
        <w:gridCol w:w="186"/>
        <w:gridCol w:w="1783"/>
        <w:gridCol w:w="1438"/>
        <w:gridCol w:w="344"/>
        <w:gridCol w:w="1701"/>
        <w:gridCol w:w="904"/>
        <w:gridCol w:w="513"/>
        <w:gridCol w:w="21"/>
        <w:gridCol w:w="16"/>
      </w:tblGrid>
      <w:tr w:rsidR="00532F17" w:rsidRPr="00E3680F" w:rsidTr="003E0199">
        <w:trPr>
          <w:gridAfter w:val="2"/>
          <w:wAfter w:w="37" w:type="dxa"/>
          <w:trHeight w:val="300"/>
        </w:trPr>
        <w:tc>
          <w:tcPr>
            <w:tcW w:w="3665" w:type="dxa"/>
            <w:gridSpan w:val="2"/>
            <w:tcBorders>
              <w:top w:val="single" w:sz="8" w:space="0" w:color="auto"/>
              <w:left w:val="single" w:sz="8" w:space="0" w:color="auto"/>
              <w:bottom w:val="nil"/>
              <w:right w:val="nil"/>
            </w:tcBorders>
            <w:shd w:val="clear" w:color="auto" w:fill="auto"/>
            <w:noWrap/>
            <w:vAlign w:val="center"/>
          </w:tcPr>
          <w:p w:rsidR="007900E2" w:rsidRPr="00E3680F" w:rsidRDefault="007900E2" w:rsidP="00AA6D00">
            <w:pPr>
              <w:spacing w:after="0" w:line="240" w:lineRule="auto"/>
              <w:rPr>
                <w:rFonts w:ascii="Gill Sans MT" w:eastAsia="Times New Roman" w:hAnsi="Gill Sans MT" w:cstheme="majorHAnsi"/>
                <w:b/>
                <w:bCs/>
                <w:color w:val="0000FF"/>
                <w:sz w:val="20"/>
                <w:szCs w:val="20"/>
                <w:lang w:val="es-ES" w:eastAsia="es-ES"/>
              </w:rPr>
            </w:pPr>
            <w:r w:rsidRPr="00E3680F">
              <w:rPr>
                <w:rFonts w:ascii="Gill Sans MT" w:eastAsia="Times New Roman" w:hAnsi="Gill Sans MT" w:cstheme="majorHAnsi"/>
                <w:b/>
                <w:bCs/>
                <w:color w:val="0000FF"/>
                <w:sz w:val="24"/>
                <w:szCs w:val="20"/>
                <w:lang w:val="es-ES" w:eastAsia="es-ES"/>
              </w:rPr>
              <w:t>% de Atenciones</w:t>
            </w:r>
          </w:p>
        </w:tc>
        <w:tc>
          <w:tcPr>
            <w:tcW w:w="1783" w:type="dxa"/>
            <w:tcBorders>
              <w:top w:val="single" w:sz="8" w:space="0" w:color="auto"/>
              <w:left w:val="nil"/>
              <w:bottom w:val="nil"/>
              <w:right w:val="nil"/>
            </w:tcBorders>
            <w:shd w:val="clear" w:color="auto" w:fill="auto"/>
            <w:noWrap/>
            <w:vAlign w:val="center"/>
          </w:tcPr>
          <w:p w:rsidR="007900E2" w:rsidRPr="00E3680F" w:rsidRDefault="007900E2" w:rsidP="00AA6D00">
            <w:pPr>
              <w:spacing w:after="0" w:line="240" w:lineRule="auto"/>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438" w:type="dxa"/>
            <w:tcBorders>
              <w:top w:val="single" w:sz="8" w:space="0" w:color="auto"/>
              <w:left w:val="nil"/>
              <w:bottom w:val="nil"/>
              <w:right w:val="nil"/>
            </w:tcBorders>
            <w:shd w:val="clear" w:color="auto" w:fill="auto"/>
            <w:noWrap/>
            <w:vAlign w:val="center"/>
          </w:tcPr>
          <w:p w:rsidR="007900E2" w:rsidRPr="00E3680F" w:rsidRDefault="007900E2" w:rsidP="00AA6D00">
            <w:pPr>
              <w:spacing w:after="0" w:line="240" w:lineRule="auto"/>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2045" w:type="dxa"/>
            <w:gridSpan w:val="2"/>
            <w:tcBorders>
              <w:top w:val="single" w:sz="8" w:space="0" w:color="auto"/>
              <w:left w:val="nil"/>
              <w:bottom w:val="nil"/>
              <w:right w:val="nil"/>
            </w:tcBorders>
            <w:shd w:val="clear" w:color="auto" w:fill="auto"/>
            <w:noWrap/>
            <w:vAlign w:val="center"/>
          </w:tcPr>
          <w:p w:rsidR="007900E2" w:rsidRPr="00E3680F" w:rsidRDefault="007900E2" w:rsidP="00AA6D00">
            <w:pPr>
              <w:spacing w:after="0" w:line="240" w:lineRule="auto"/>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904" w:type="dxa"/>
            <w:tcBorders>
              <w:top w:val="single" w:sz="8" w:space="0" w:color="auto"/>
              <w:left w:val="nil"/>
              <w:bottom w:val="nil"/>
              <w:right w:val="nil"/>
            </w:tcBorders>
            <w:shd w:val="clear" w:color="auto" w:fill="auto"/>
            <w:noWrap/>
            <w:vAlign w:val="center"/>
          </w:tcPr>
          <w:p w:rsidR="007900E2" w:rsidRPr="00E3680F" w:rsidRDefault="007900E2" w:rsidP="00AA6D00">
            <w:pPr>
              <w:spacing w:after="0" w:line="240" w:lineRule="auto"/>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513" w:type="dxa"/>
            <w:tcBorders>
              <w:top w:val="single" w:sz="8" w:space="0" w:color="auto"/>
              <w:left w:val="nil"/>
              <w:bottom w:val="nil"/>
              <w:right w:val="single" w:sz="8" w:space="0" w:color="auto"/>
            </w:tcBorders>
            <w:shd w:val="clear" w:color="auto" w:fill="auto"/>
            <w:noWrap/>
            <w:vAlign w:val="center"/>
          </w:tcPr>
          <w:p w:rsidR="007900E2" w:rsidRPr="00E3680F" w:rsidRDefault="007900E2" w:rsidP="00AA6D00">
            <w:pPr>
              <w:spacing w:after="0" w:line="240" w:lineRule="auto"/>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AA6D00" w:rsidRPr="00E3680F" w:rsidTr="003E0199">
        <w:trPr>
          <w:trHeight w:val="315"/>
        </w:trPr>
        <w:tc>
          <w:tcPr>
            <w:tcW w:w="3665" w:type="dxa"/>
            <w:gridSpan w:val="2"/>
            <w:vMerge w:val="restart"/>
            <w:tcBorders>
              <w:top w:val="single" w:sz="4" w:space="0" w:color="auto"/>
              <w:left w:val="single" w:sz="8" w:space="0" w:color="auto"/>
              <w:bottom w:val="single" w:sz="4" w:space="0" w:color="auto"/>
              <w:right w:val="single" w:sz="4" w:space="0" w:color="auto"/>
            </w:tcBorders>
            <w:shd w:val="clear" w:color="000000" w:fill="F2F2F2"/>
            <w:vAlign w:val="center"/>
          </w:tcPr>
          <w:p w:rsidR="00AA6D00" w:rsidRPr="00E3680F" w:rsidRDefault="00AA6D00" w:rsidP="00AA6D00">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Programas</w:t>
            </w:r>
          </w:p>
        </w:tc>
        <w:tc>
          <w:tcPr>
            <w:tcW w:w="17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tcPr>
          <w:p w:rsidR="00AA6D00" w:rsidRPr="00E3680F" w:rsidRDefault="00AA6D00" w:rsidP="00AA6D00">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PRESUPUESTO</w:t>
            </w:r>
          </w:p>
        </w:tc>
        <w:tc>
          <w:tcPr>
            <w:tcW w:w="4937" w:type="dxa"/>
            <w:gridSpan w:val="7"/>
            <w:tcBorders>
              <w:top w:val="single" w:sz="4" w:space="0" w:color="auto"/>
              <w:left w:val="nil"/>
              <w:bottom w:val="single" w:sz="4" w:space="0" w:color="auto"/>
              <w:right w:val="single" w:sz="8" w:space="0" w:color="auto"/>
            </w:tcBorders>
            <w:shd w:val="clear" w:color="000000" w:fill="F2F2F2"/>
            <w:noWrap/>
            <w:vAlign w:val="center"/>
          </w:tcPr>
          <w:p w:rsidR="00AA6D00" w:rsidRPr="00E3680F" w:rsidRDefault="00AA6D00" w:rsidP="00AA6D00">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Mejorar la Planificación Familiar</w:t>
            </w:r>
          </w:p>
        </w:tc>
      </w:tr>
      <w:tr w:rsidR="00AA6D00" w:rsidRPr="00E3680F" w:rsidTr="003E0199">
        <w:trPr>
          <w:gridAfter w:val="2"/>
          <w:wAfter w:w="37" w:type="dxa"/>
          <w:trHeight w:val="300"/>
        </w:trPr>
        <w:tc>
          <w:tcPr>
            <w:tcW w:w="3665" w:type="dxa"/>
            <w:gridSpan w:val="2"/>
            <w:vMerge/>
            <w:tcBorders>
              <w:top w:val="single" w:sz="4" w:space="0" w:color="auto"/>
              <w:left w:val="single" w:sz="8" w:space="0" w:color="auto"/>
              <w:bottom w:val="single" w:sz="4" w:space="0" w:color="auto"/>
              <w:right w:val="single" w:sz="4" w:space="0" w:color="auto"/>
            </w:tcBorders>
            <w:vAlign w:val="center"/>
          </w:tcPr>
          <w:p w:rsidR="00AA6D00" w:rsidRPr="00E3680F" w:rsidRDefault="00AA6D00" w:rsidP="00AA6D00">
            <w:pPr>
              <w:spacing w:after="0" w:line="240" w:lineRule="auto"/>
              <w:jc w:val="center"/>
              <w:rPr>
                <w:rFonts w:ascii="Gill Sans MT" w:eastAsia="Times New Roman" w:hAnsi="Gill Sans MT" w:cstheme="majorHAnsi"/>
                <w:b/>
                <w:bCs/>
                <w:color w:val="000000"/>
                <w:sz w:val="20"/>
                <w:szCs w:val="20"/>
                <w:lang w:val="es-ES" w:eastAsia="es-ES"/>
              </w:rPr>
            </w:pPr>
          </w:p>
        </w:tc>
        <w:tc>
          <w:tcPr>
            <w:tcW w:w="1783" w:type="dxa"/>
            <w:vMerge/>
            <w:tcBorders>
              <w:top w:val="single" w:sz="4" w:space="0" w:color="auto"/>
              <w:left w:val="single" w:sz="4" w:space="0" w:color="auto"/>
              <w:bottom w:val="single" w:sz="4" w:space="0" w:color="auto"/>
              <w:right w:val="single" w:sz="4" w:space="0" w:color="auto"/>
            </w:tcBorders>
            <w:vAlign w:val="center"/>
          </w:tcPr>
          <w:p w:rsidR="00AA6D00" w:rsidRPr="00E3680F" w:rsidRDefault="00AA6D00" w:rsidP="00AA6D00">
            <w:pPr>
              <w:spacing w:after="0" w:line="240" w:lineRule="auto"/>
              <w:jc w:val="center"/>
              <w:rPr>
                <w:rFonts w:ascii="Gill Sans MT" w:eastAsia="Times New Roman" w:hAnsi="Gill Sans MT" w:cstheme="majorHAnsi"/>
                <w:b/>
                <w:bCs/>
                <w:color w:val="000000"/>
                <w:sz w:val="20"/>
                <w:szCs w:val="20"/>
                <w:lang w:val="es-ES" w:eastAsia="es-ES"/>
              </w:rPr>
            </w:pPr>
          </w:p>
        </w:tc>
        <w:tc>
          <w:tcPr>
            <w:tcW w:w="1438" w:type="dxa"/>
            <w:tcBorders>
              <w:top w:val="nil"/>
              <w:left w:val="nil"/>
              <w:bottom w:val="single" w:sz="4" w:space="0" w:color="auto"/>
              <w:right w:val="single" w:sz="4" w:space="0" w:color="auto"/>
            </w:tcBorders>
            <w:shd w:val="clear" w:color="000000" w:fill="F2F2F2"/>
            <w:noWrap/>
            <w:vAlign w:val="center"/>
          </w:tcPr>
          <w:p w:rsidR="00AA6D00" w:rsidRPr="00E3680F" w:rsidRDefault="00AA6D00" w:rsidP="00AA6D00">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Promoción</w:t>
            </w:r>
          </w:p>
        </w:tc>
        <w:tc>
          <w:tcPr>
            <w:tcW w:w="2045" w:type="dxa"/>
            <w:gridSpan w:val="2"/>
            <w:tcBorders>
              <w:top w:val="nil"/>
              <w:left w:val="nil"/>
              <w:bottom w:val="single" w:sz="4" w:space="0" w:color="auto"/>
              <w:right w:val="single" w:sz="4" w:space="0" w:color="auto"/>
            </w:tcBorders>
            <w:shd w:val="clear" w:color="000000" w:fill="F2F2F2"/>
            <w:noWrap/>
            <w:vAlign w:val="center"/>
          </w:tcPr>
          <w:p w:rsidR="00AA6D00" w:rsidRPr="00E3680F" w:rsidRDefault="00AA6D00" w:rsidP="00AA6D00">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Prevención</w:t>
            </w:r>
          </w:p>
        </w:tc>
        <w:tc>
          <w:tcPr>
            <w:tcW w:w="1417" w:type="dxa"/>
            <w:gridSpan w:val="2"/>
            <w:tcBorders>
              <w:top w:val="nil"/>
              <w:left w:val="nil"/>
              <w:bottom w:val="single" w:sz="4" w:space="0" w:color="auto"/>
              <w:right w:val="single" w:sz="8" w:space="0" w:color="auto"/>
            </w:tcBorders>
            <w:shd w:val="clear" w:color="000000" w:fill="F2F2F2"/>
            <w:noWrap/>
            <w:vAlign w:val="center"/>
          </w:tcPr>
          <w:p w:rsidR="00AA6D00" w:rsidRPr="00E3680F" w:rsidRDefault="00AA6D00" w:rsidP="00AA6D00">
            <w:pPr>
              <w:spacing w:after="0" w:line="240" w:lineRule="auto"/>
              <w:jc w:val="center"/>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TOTAL%</w:t>
            </w:r>
          </w:p>
        </w:tc>
      </w:tr>
      <w:tr w:rsidR="00AA6D00" w:rsidRPr="00E3680F" w:rsidTr="003E0199">
        <w:trPr>
          <w:gridAfter w:val="2"/>
          <w:wAfter w:w="37" w:type="dxa"/>
          <w:trHeight w:val="20"/>
        </w:trPr>
        <w:tc>
          <w:tcPr>
            <w:tcW w:w="3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Actividades Centrales</w:t>
            </w:r>
          </w:p>
        </w:tc>
        <w:tc>
          <w:tcPr>
            <w:tcW w:w="1783"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AA6D00" w:rsidRPr="00E3680F" w:rsidRDefault="00AA6D00" w:rsidP="00AA6D00">
            <w:pPr>
              <w:spacing w:after="0" w:line="240" w:lineRule="auto"/>
              <w:rPr>
                <w:rFonts w:ascii="Gill Sans MT" w:eastAsia="Times New Roman" w:hAnsi="Gill Sans MT" w:cstheme="majorHAnsi"/>
                <w:color w:val="0070C0"/>
                <w:sz w:val="20"/>
                <w:szCs w:val="20"/>
                <w:lang w:val="es-ES" w:eastAsia="es-ES"/>
              </w:rPr>
            </w:pP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rPr>
                <w:rFonts w:ascii="Gill Sans MT" w:eastAsia="Times New Roman" w:hAnsi="Gill Sans MT" w:cstheme="majorHAnsi"/>
                <w:b/>
                <w:bCs/>
                <w:color w:val="C00000"/>
                <w:sz w:val="20"/>
                <w:szCs w:val="20"/>
                <w:lang w:val="es-ES" w:eastAsia="es-ES"/>
              </w:rPr>
            </w:pPr>
          </w:p>
        </w:tc>
        <w:tc>
          <w:tcPr>
            <w:tcW w:w="20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rPr>
                <w:rFonts w:ascii="Gill Sans MT" w:eastAsia="Times New Roman" w:hAnsi="Gill Sans MT" w:cstheme="majorHAnsi"/>
                <w:b/>
                <w:bCs/>
                <w:color w:val="C00000"/>
                <w:sz w:val="20"/>
                <w:szCs w:val="20"/>
                <w:lang w:val="es-ES" w:eastAsia="es-ES"/>
              </w:rPr>
            </w:pPr>
          </w:p>
        </w:tc>
        <w:tc>
          <w:tcPr>
            <w:tcW w:w="141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AA6D00" w:rsidRPr="00E3680F" w:rsidRDefault="00AA6D00" w:rsidP="00AA6D00">
            <w:pPr>
              <w:spacing w:after="0" w:line="240" w:lineRule="auto"/>
              <w:rPr>
                <w:rFonts w:ascii="Gill Sans MT" w:eastAsia="Times New Roman" w:hAnsi="Gill Sans MT" w:cstheme="majorHAnsi"/>
                <w:b/>
                <w:bCs/>
                <w:color w:val="C00000"/>
                <w:sz w:val="20"/>
                <w:szCs w:val="20"/>
                <w:lang w:val="es-ES" w:eastAsia="es-ES"/>
              </w:rPr>
            </w:pPr>
          </w:p>
        </w:tc>
      </w:tr>
      <w:tr w:rsidR="00AA6D00" w:rsidRPr="00E3680F" w:rsidTr="003E0199">
        <w:trPr>
          <w:gridAfter w:val="2"/>
          <w:wAfter w:w="37" w:type="dxa"/>
          <w:trHeight w:val="20"/>
        </w:trPr>
        <w:tc>
          <w:tcPr>
            <w:tcW w:w="3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Proyectos Centrales</w:t>
            </w:r>
          </w:p>
        </w:tc>
        <w:tc>
          <w:tcPr>
            <w:tcW w:w="1783"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AA6D00" w:rsidRPr="00E3680F" w:rsidRDefault="00AA6D00" w:rsidP="00AA6D00">
            <w:pPr>
              <w:spacing w:after="0" w:line="240" w:lineRule="auto"/>
              <w:rPr>
                <w:rFonts w:ascii="Gill Sans MT" w:eastAsia="Times New Roman" w:hAnsi="Gill Sans MT" w:cstheme="majorHAnsi"/>
                <w:color w:val="0070C0"/>
                <w:sz w:val="20"/>
                <w:szCs w:val="20"/>
                <w:lang w:val="es-ES" w:eastAsia="es-ES"/>
              </w:rPr>
            </w:pP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rPr>
                <w:rFonts w:ascii="Gill Sans MT" w:eastAsia="Times New Roman" w:hAnsi="Gill Sans MT" w:cstheme="majorHAnsi"/>
                <w:b/>
                <w:bCs/>
                <w:color w:val="C00000"/>
                <w:sz w:val="20"/>
                <w:szCs w:val="20"/>
                <w:lang w:val="es-ES" w:eastAsia="es-ES"/>
              </w:rPr>
            </w:pPr>
          </w:p>
        </w:tc>
        <w:tc>
          <w:tcPr>
            <w:tcW w:w="20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rPr>
                <w:rFonts w:ascii="Gill Sans MT" w:eastAsia="Times New Roman" w:hAnsi="Gill Sans MT" w:cstheme="majorHAnsi"/>
                <w:b/>
                <w:bCs/>
                <w:color w:val="C00000"/>
                <w:sz w:val="20"/>
                <w:szCs w:val="20"/>
                <w:lang w:val="es-ES" w:eastAsia="es-ES"/>
              </w:rPr>
            </w:pPr>
          </w:p>
        </w:tc>
        <w:tc>
          <w:tcPr>
            <w:tcW w:w="141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AA6D00" w:rsidRPr="00E3680F" w:rsidRDefault="00AA6D00" w:rsidP="00AA6D00">
            <w:pPr>
              <w:spacing w:after="0" w:line="240" w:lineRule="auto"/>
              <w:rPr>
                <w:rFonts w:ascii="Gill Sans MT" w:eastAsia="Times New Roman" w:hAnsi="Gill Sans MT" w:cstheme="majorHAnsi"/>
                <w:b/>
                <w:bCs/>
                <w:color w:val="C00000"/>
                <w:sz w:val="20"/>
                <w:szCs w:val="20"/>
                <w:lang w:val="es-ES" w:eastAsia="es-ES"/>
              </w:rPr>
            </w:pPr>
          </w:p>
        </w:tc>
      </w:tr>
      <w:tr w:rsidR="00AA6D00" w:rsidRPr="00E3680F" w:rsidTr="003E0199">
        <w:trPr>
          <w:gridAfter w:val="2"/>
          <w:wAfter w:w="37" w:type="dxa"/>
          <w:trHeight w:val="20"/>
        </w:trPr>
        <w:tc>
          <w:tcPr>
            <w:tcW w:w="3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Actividades Sede Locales</w:t>
            </w:r>
          </w:p>
        </w:tc>
        <w:tc>
          <w:tcPr>
            <w:tcW w:w="1783"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AA6D00" w:rsidRPr="00E3680F" w:rsidRDefault="00AA6D00" w:rsidP="00AA6D00">
            <w:pPr>
              <w:spacing w:after="0" w:line="240" w:lineRule="auto"/>
              <w:rPr>
                <w:rFonts w:ascii="Gill Sans MT" w:eastAsia="Times New Roman" w:hAnsi="Gill Sans MT" w:cstheme="majorHAnsi"/>
                <w:color w:val="0070C0"/>
                <w:sz w:val="20"/>
                <w:szCs w:val="20"/>
                <w:lang w:val="es-ES" w:eastAsia="es-ES"/>
              </w:rPr>
            </w:pP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rPr>
                <w:rFonts w:ascii="Gill Sans MT" w:eastAsia="Times New Roman" w:hAnsi="Gill Sans MT" w:cstheme="majorHAnsi"/>
                <w:b/>
                <w:bCs/>
                <w:color w:val="C00000"/>
                <w:sz w:val="20"/>
                <w:szCs w:val="20"/>
                <w:lang w:val="es-ES" w:eastAsia="es-ES"/>
              </w:rPr>
            </w:pPr>
          </w:p>
        </w:tc>
        <w:tc>
          <w:tcPr>
            <w:tcW w:w="20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rPr>
                <w:rFonts w:ascii="Gill Sans MT" w:eastAsia="Times New Roman" w:hAnsi="Gill Sans MT" w:cstheme="majorHAnsi"/>
                <w:b/>
                <w:bCs/>
                <w:color w:val="C00000"/>
                <w:sz w:val="20"/>
                <w:szCs w:val="20"/>
                <w:lang w:val="es-ES" w:eastAsia="es-ES"/>
              </w:rPr>
            </w:pPr>
          </w:p>
        </w:tc>
        <w:tc>
          <w:tcPr>
            <w:tcW w:w="141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AA6D00" w:rsidRPr="00E3680F" w:rsidRDefault="00AA6D00" w:rsidP="00AA6D00">
            <w:pPr>
              <w:spacing w:after="0" w:line="240" w:lineRule="auto"/>
              <w:rPr>
                <w:rFonts w:ascii="Gill Sans MT" w:eastAsia="Times New Roman" w:hAnsi="Gill Sans MT" w:cstheme="majorHAnsi"/>
                <w:b/>
                <w:bCs/>
                <w:color w:val="C00000"/>
                <w:sz w:val="20"/>
                <w:szCs w:val="20"/>
                <w:lang w:val="es-ES" w:eastAsia="es-ES"/>
              </w:rPr>
            </w:pPr>
          </w:p>
        </w:tc>
      </w:tr>
      <w:tr w:rsidR="00AA6D00" w:rsidRPr="00E3680F" w:rsidTr="003E0199">
        <w:trPr>
          <w:gridAfter w:val="2"/>
          <w:wAfter w:w="37" w:type="dxa"/>
          <w:trHeight w:val="20"/>
        </w:trPr>
        <w:tc>
          <w:tcPr>
            <w:tcW w:w="3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Comunicación y Promoción para la Salud</w:t>
            </w:r>
          </w:p>
        </w:tc>
        <w:tc>
          <w:tcPr>
            <w:tcW w:w="1783"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AA6D00" w:rsidRPr="00E3680F" w:rsidRDefault="00AA6D00" w:rsidP="00AA6D00">
            <w:pPr>
              <w:spacing w:after="0" w:line="240" w:lineRule="auto"/>
              <w:rPr>
                <w:rFonts w:ascii="Gill Sans MT" w:eastAsia="Times New Roman" w:hAnsi="Gill Sans MT" w:cstheme="majorHAnsi"/>
                <w:color w:val="0070C0"/>
                <w:sz w:val="20"/>
                <w:szCs w:val="20"/>
                <w:lang w:val="es-ES" w:eastAsia="es-ES"/>
              </w:rPr>
            </w:pP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rPr>
                <w:rFonts w:ascii="Gill Sans MT" w:eastAsia="Times New Roman" w:hAnsi="Gill Sans MT" w:cstheme="majorHAnsi"/>
                <w:b/>
                <w:bCs/>
                <w:color w:val="C00000"/>
                <w:sz w:val="20"/>
                <w:szCs w:val="20"/>
                <w:lang w:val="es-ES" w:eastAsia="es-ES"/>
              </w:rPr>
            </w:pPr>
          </w:p>
        </w:tc>
        <w:tc>
          <w:tcPr>
            <w:tcW w:w="20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rPr>
                <w:rFonts w:ascii="Gill Sans MT" w:eastAsia="Times New Roman" w:hAnsi="Gill Sans MT" w:cstheme="majorHAnsi"/>
                <w:b/>
                <w:bCs/>
                <w:color w:val="C00000"/>
                <w:sz w:val="20"/>
                <w:szCs w:val="20"/>
                <w:lang w:val="es-ES" w:eastAsia="es-ES"/>
              </w:rPr>
            </w:pPr>
          </w:p>
        </w:tc>
        <w:tc>
          <w:tcPr>
            <w:tcW w:w="141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AA6D00" w:rsidRPr="00E3680F" w:rsidRDefault="00AA6D00" w:rsidP="00AA6D00">
            <w:pPr>
              <w:spacing w:after="0" w:line="240" w:lineRule="auto"/>
              <w:rPr>
                <w:rFonts w:ascii="Gill Sans MT" w:eastAsia="Times New Roman" w:hAnsi="Gill Sans MT" w:cstheme="majorHAnsi"/>
                <w:b/>
                <w:bCs/>
                <w:color w:val="C00000"/>
                <w:sz w:val="20"/>
                <w:szCs w:val="20"/>
                <w:lang w:val="es-ES" w:eastAsia="es-ES"/>
              </w:rPr>
            </w:pPr>
          </w:p>
        </w:tc>
      </w:tr>
      <w:tr w:rsidR="00AA6D00" w:rsidRPr="00E3680F" w:rsidTr="003E0199">
        <w:trPr>
          <w:gridAfter w:val="2"/>
          <w:wAfter w:w="37" w:type="dxa"/>
          <w:trHeight w:val="20"/>
        </w:trPr>
        <w:tc>
          <w:tcPr>
            <w:tcW w:w="3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Prevención de Enfermedades</w:t>
            </w:r>
          </w:p>
        </w:tc>
        <w:tc>
          <w:tcPr>
            <w:tcW w:w="1783"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AA6D00" w:rsidRPr="00E3680F" w:rsidRDefault="00AA6D00" w:rsidP="00AA6D00">
            <w:pPr>
              <w:spacing w:after="0" w:line="240" w:lineRule="auto"/>
              <w:rPr>
                <w:rFonts w:ascii="Gill Sans MT" w:eastAsia="Times New Roman" w:hAnsi="Gill Sans MT" w:cstheme="majorHAnsi"/>
                <w:color w:val="0070C0"/>
                <w:sz w:val="20"/>
                <w:szCs w:val="20"/>
                <w:lang w:val="es-ES" w:eastAsia="es-ES"/>
              </w:rPr>
            </w:pP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rPr>
                <w:rFonts w:ascii="Gill Sans MT" w:eastAsia="Times New Roman" w:hAnsi="Gill Sans MT" w:cstheme="majorHAnsi"/>
                <w:b/>
                <w:bCs/>
                <w:color w:val="C00000"/>
                <w:sz w:val="20"/>
                <w:szCs w:val="20"/>
                <w:lang w:val="es-ES" w:eastAsia="es-ES"/>
              </w:rPr>
            </w:pPr>
          </w:p>
        </w:tc>
        <w:tc>
          <w:tcPr>
            <w:tcW w:w="20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rPr>
                <w:rFonts w:ascii="Gill Sans MT" w:eastAsia="Times New Roman" w:hAnsi="Gill Sans MT" w:cstheme="majorHAnsi"/>
                <w:b/>
                <w:bCs/>
                <w:color w:val="C00000"/>
                <w:sz w:val="20"/>
                <w:szCs w:val="20"/>
                <w:lang w:val="es-ES" w:eastAsia="es-ES"/>
              </w:rPr>
            </w:pPr>
          </w:p>
        </w:tc>
        <w:tc>
          <w:tcPr>
            <w:tcW w:w="141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AA6D00" w:rsidRPr="00E3680F" w:rsidRDefault="00AA6D00" w:rsidP="00AA6D00">
            <w:pPr>
              <w:spacing w:after="0" w:line="240" w:lineRule="auto"/>
              <w:rPr>
                <w:rFonts w:ascii="Gill Sans MT" w:eastAsia="Times New Roman" w:hAnsi="Gill Sans MT" w:cstheme="majorHAnsi"/>
                <w:b/>
                <w:bCs/>
                <w:color w:val="C00000"/>
                <w:sz w:val="20"/>
                <w:szCs w:val="20"/>
                <w:lang w:val="es-ES" w:eastAsia="es-ES"/>
              </w:rPr>
            </w:pPr>
          </w:p>
        </w:tc>
      </w:tr>
      <w:tr w:rsidR="00AA6D00" w:rsidRPr="00E3680F" w:rsidTr="003E0199">
        <w:trPr>
          <w:gridAfter w:val="2"/>
          <w:wAfter w:w="37" w:type="dxa"/>
          <w:trHeight w:val="20"/>
        </w:trPr>
        <w:tc>
          <w:tcPr>
            <w:tcW w:w="3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Atención Integral en el Primer Nivel de Atención</w:t>
            </w:r>
          </w:p>
        </w:tc>
        <w:tc>
          <w:tcPr>
            <w:tcW w:w="1783"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AA6D00" w:rsidRPr="00E3680F" w:rsidRDefault="00AA6D00" w:rsidP="00AA6D00">
            <w:pPr>
              <w:spacing w:after="0" w:line="240" w:lineRule="auto"/>
              <w:rPr>
                <w:rFonts w:ascii="Gill Sans MT" w:eastAsia="Times New Roman" w:hAnsi="Gill Sans MT" w:cstheme="majorHAnsi"/>
                <w:b/>
                <w:bCs/>
                <w:color w:val="0070C0"/>
                <w:sz w:val="20"/>
                <w:szCs w:val="20"/>
                <w:lang w:val="es-ES" w:eastAsia="es-ES"/>
              </w:rPr>
            </w:pPr>
          </w:p>
        </w:tc>
        <w:tc>
          <w:tcPr>
            <w:tcW w:w="1438"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AA6D00" w:rsidRPr="00E3680F" w:rsidRDefault="00AA6D00" w:rsidP="00AA6D00">
            <w:pPr>
              <w:spacing w:after="0" w:line="240" w:lineRule="auto"/>
              <w:rPr>
                <w:rFonts w:ascii="Gill Sans MT" w:eastAsia="Times New Roman" w:hAnsi="Gill Sans MT" w:cstheme="majorHAnsi"/>
                <w:b/>
                <w:bCs/>
                <w:color w:val="C00000"/>
                <w:sz w:val="20"/>
                <w:szCs w:val="20"/>
                <w:lang w:val="es-ES" w:eastAsia="es-ES"/>
              </w:rPr>
            </w:pPr>
          </w:p>
        </w:tc>
        <w:tc>
          <w:tcPr>
            <w:tcW w:w="2045"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AA6D00" w:rsidRPr="00E3680F" w:rsidRDefault="00AA6D00" w:rsidP="00AA6D00">
            <w:pPr>
              <w:spacing w:after="0" w:line="240" w:lineRule="auto"/>
              <w:rPr>
                <w:rFonts w:ascii="Gill Sans MT" w:eastAsia="Times New Roman" w:hAnsi="Gill Sans MT" w:cstheme="majorHAnsi"/>
                <w:b/>
                <w:bCs/>
                <w:color w:val="C00000"/>
                <w:sz w:val="20"/>
                <w:szCs w:val="20"/>
                <w:lang w:val="es-ES" w:eastAsia="es-ES"/>
              </w:rPr>
            </w:pPr>
          </w:p>
        </w:tc>
        <w:tc>
          <w:tcPr>
            <w:tcW w:w="141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AA6D00" w:rsidRPr="00E3680F" w:rsidRDefault="00AA6D00" w:rsidP="00AA6D00">
            <w:pPr>
              <w:spacing w:after="0" w:line="240" w:lineRule="auto"/>
              <w:rPr>
                <w:rFonts w:ascii="Gill Sans MT" w:eastAsia="Times New Roman" w:hAnsi="Gill Sans MT" w:cstheme="majorHAnsi"/>
                <w:b/>
                <w:bCs/>
                <w:color w:val="C00000"/>
                <w:sz w:val="20"/>
                <w:szCs w:val="20"/>
                <w:lang w:val="es-ES" w:eastAsia="es-ES"/>
              </w:rPr>
            </w:pPr>
          </w:p>
        </w:tc>
      </w:tr>
      <w:tr w:rsidR="00AA6D00" w:rsidRPr="00E3680F" w:rsidTr="003E0199">
        <w:trPr>
          <w:gridAfter w:val="2"/>
          <w:wAfter w:w="37" w:type="dxa"/>
          <w:trHeight w:val="20"/>
        </w:trPr>
        <w:tc>
          <w:tcPr>
            <w:tcW w:w="3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ind w:firstLineChars="200" w:firstLine="400"/>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Atenciones primarias</w:t>
            </w:r>
          </w:p>
        </w:tc>
        <w:tc>
          <w:tcPr>
            <w:tcW w:w="1783"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AA6D00" w:rsidRPr="00E3680F" w:rsidRDefault="00AA6D00" w:rsidP="00AA6D00">
            <w:pPr>
              <w:spacing w:after="0" w:line="240" w:lineRule="auto"/>
              <w:rPr>
                <w:rFonts w:ascii="Gill Sans MT" w:eastAsia="Times New Roman" w:hAnsi="Gill Sans MT" w:cstheme="majorHAnsi"/>
                <w:color w:val="0070C0"/>
                <w:sz w:val="20"/>
                <w:szCs w:val="20"/>
                <w:lang w:val="es-ES" w:eastAsia="es-ES"/>
              </w:rPr>
            </w:pP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rPr>
                <w:rFonts w:ascii="Gill Sans MT" w:eastAsia="Times New Roman" w:hAnsi="Gill Sans MT" w:cstheme="majorHAnsi"/>
                <w:color w:val="C00000"/>
                <w:sz w:val="20"/>
                <w:szCs w:val="20"/>
                <w:lang w:val="es-ES" w:eastAsia="es-ES"/>
              </w:rPr>
            </w:pPr>
          </w:p>
        </w:tc>
        <w:tc>
          <w:tcPr>
            <w:tcW w:w="20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rPr>
                <w:rFonts w:ascii="Gill Sans MT" w:eastAsia="Times New Roman" w:hAnsi="Gill Sans MT" w:cstheme="majorHAnsi"/>
                <w:color w:val="C00000"/>
                <w:sz w:val="20"/>
                <w:szCs w:val="20"/>
                <w:lang w:val="es-ES" w:eastAsia="es-ES"/>
              </w:rPr>
            </w:pPr>
          </w:p>
        </w:tc>
        <w:tc>
          <w:tcPr>
            <w:tcW w:w="141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AA6D00" w:rsidRPr="00E3680F" w:rsidRDefault="00AA6D00" w:rsidP="00AA6D00">
            <w:pPr>
              <w:spacing w:after="0" w:line="240" w:lineRule="auto"/>
              <w:rPr>
                <w:rFonts w:ascii="Gill Sans MT" w:eastAsia="Times New Roman" w:hAnsi="Gill Sans MT" w:cstheme="majorHAnsi"/>
                <w:b/>
                <w:bCs/>
                <w:color w:val="C00000"/>
                <w:sz w:val="20"/>
                <w:szCs w:val="20"/>
                <w:lang w:val="es-ES" w:eastAsia="es-ES"/>
              </w:rPr>
            </w:pPr>
          </w:p>
        </w:tc>
      </w:tr>
      <w:tr w:rsidR="00AA6D00" w:rsidRPr="00E3680F" w:rsidTr="003E0199">
        <w:trPr>
          <w:gridAfter w:val="2"/>
          <w:wAfter w:w="37" w:type="dxa"/>
          <w:trHeight w:val="20"/>
        </w:trPr>
        <w:tc>
          <w:tcPr>
            <w:tcW w:w="3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Atención de Salud Hospitalaria</w:t>
            </w:r>
          </w:p>
        </w:tc>
        <w:tc>
          <w:tcPr>
            <w:tcW w:w="1783"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AA6D00" w:rsidRPr="00E3680F" w:rsidRDefault="00AA6D00" w:rsidP="00AA6D00">
            <w:pPr>
              <w:spacing w:after="0" w:line="240" w:lineRule="auto"/>
              <w:rPr>
                <w:rFonts w:ascii="Gill Sans MT" w:eastAsia="Times New Roman" w:hAnsi="Gill Sans MT" w:cstheme="majorHAnsi"/>
                <w:b/>
                <w:bCs/>
                <w:color w:val="0070C0"/>
                <w:sz w:val="20"/>
                <w:szCs w:val="20"/>
                <w:lang w:val="es-ES" w:eastAsia="es-ES"/>
              </w:rPr>
            </w:pPr>
          </w:p>
        </w:tc>
        <w:tc>
          <w:tcPr>
            <w:tcW w:w="1438"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AA6D00" w:rsidRPr="00E3680F" w:rsidRDefault="00AA6D00" w:rsidP="00AA6D00">
            <w:pPr>
              <w:spacing w:after="0" w:line="240" w:lineRule="auto"/>
              <w:rPr>
                <w:rFonts w:ascii="Gill Sans MT" w:eastAsia="Times New Roman" w:hAnsi="Gill Sans MT" w:cstheme="majorHAnsi"/>
                <w:b/>
                <w:bCs/>
                <w:color w:val="C00000"/>
                <w:sz w:val="20"/>
                <w:szCs w:val="20"/>
                <w:lang w:val="es-ES" w:eastAsia="es-ES"/>
              </w:rPr>
            </w:pPr>
          </w:p>
        </w:tc>
        <w:tc>
          <w:tcPr>
            <w:tcW w:w="2045"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AA6D00" w:rsidRPr="00E3680F" w:rsidRDefault="00AA6D00" w:rsidP="00AA6D00">
            <w:pPr>
              <w:spacing w:after="0" w:line="240" w:lineRule="auto"/>
              <w:rPr>
                <w:rFonts w:ascii="Gill Sans MT" w:eastAsia="Times New Roman" w:hAnsi="Gill Sans MT" w:cstheme="majorHAnsi"/>
                <w:b/>
                <w:bCs/>
                <w:color w:val="C00000"/>
                <w:sz w:val="20"/>
                <w:szCs w:val="20"/>
                <w:lang w:val="es-ES" w:eastAsia="es-ES"/>
              </w:rPr>
            </w:pPr>
          </w:p>
        </w:tc>
        <w:tc>
          <w:tcPr>
            <w:tcW w:w="141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AA6D00" w:rsidRPr="00E3680F" w:rsidRDefault="00AA6D00" w:rsidP="00AA6D00">
            <w:pPr>
              <w:spacing w:after="0" w:line="240" w:lineRule="auto"/>
              <w:rPr>
                <w:rFonts w:ascii="Gill Sans MT" w:eastAsia="Times New Roman" w:hAnsi="Gill Sans MT" w:cstheme="majorHAnsi"/>
                <w:b/>
                <w:bCs/>
                <w:color w:val="C00000"/>
                <w:sz w:val="20"/>
                <w:szCs w:val="20"/>
                <w:lang w:val="es-ES" w:eastAsia="es-ES"/>
              </w:rPr>
            </w:pPr>
            <w:r w:rsidRPr="00E3680F">
              <w:rPr>
                <w:rFonts w:ascii="Gill Sans MT" w:eastAsia="Times New Roman" w:hAnsi="Gill Sans MT" w:cstheme="majorHAnsi"/>
                <w:b/>
                <w:bCs/>
                <w:color w:val="C00000"/>
                <w:sz w:val="20"/>
                <w:szCs w:val="20"/>
                <w:lang w:val="es-ES" w:eastAsia="es-ES"/>
              </w:rPr>
              <w:t> </w:t>
            </w:r>
          </w:p>
        </w:tc>
      </w:tr>
      <w:tr w:rsidR="00AA6D00" w:rsidRPr="00E3680F" w:rsidTr="003E0199">
        <w:trPr>
          <w:gridAfter w:val="2"/>
          <w:wAfter w:w="37" w:type="dxa"/>
          <w:trHeight w:val="170"/>
        </w:trPr>
        <w:tc>
          <w:tcPr>
            <w:tcW w:w="3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ind w:firstLineChars="200" w:firstLine="400"/>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1 ( ?%)</w:t>
            </w:r>
          </w:p>
        </w:tc>
        <w:tc>
          <w:tcPr>
            <w:tcW w:w="1783"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AA6D00" w:rsidRPr="00E3680F" w:rsidRDefault="00AA6D00" w:rsidP="00AA6D00">
            <w:pPr>
              <w:spacing w:after="0" w:line="240" w:lineRule="auto"/>
              <w:rPr>
                <w:rFonts w:ascii="Gill Sans MT" w:eastAsia="Times New Roman" w:hAnsi="Gill Sans MT" w:cstheme="majorHAnsi"/>
                <w:color w:val="0070C0"/>
                <w:sz w:val="20"/>
                <w:szCs w:val="20"/>
                <w:lang w:val="es-ES" w:eastAsia="es-ES"/>
              </w:rPr>
            </w:pP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rPr>
                <w:rFonts w:ascii="Gill Sans MT" w:eastAsia="Times New Roman" w:hAnsi="Gill Sans MT" w:cstheme="majorHAnsi"/>
                <w:color w:val="C00000"/>
                <w:sz w:val="20"/>
                <w:szCs w:val="20"/>
                <w:lang w:val="es-ES" w:eastAsia="es-ES"/>
              </w:rPr>
            </w:pPr>
          </w:p>
        </w:tc>
        <w:tc>
          <w:tcPr>
            <w:tcW w:w="20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rPr>
                <w:rFonts w:ascii="Gill Sans MT" w:eastAsia="Times New Roman" w:hAnsi="Gill Sans MT" w:cstheme="majorHAnsi"/>
                <w:color w:val="C00000"/>
                <w:sz w:val="20"/>
                <w:szCs w:val="20"/>
                <w:lang w:val="es-ES" w:eastAsia="es-ES"/>
              </w:rPr>
            </w:pPr>
          </w:p>
        </w:tc>
        <w:tc>
          <w:tcPr>
            <w:tcW w:w="141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AA6D00" w:rsidRPr="00E3680F" w:rsidRDefault="00AA6D00" w:rsidP="00AA6D00">
            <w:pPr>
              <w:spacing w:after="0" w:line="240" w:lineRule="auto"/>
              <w:rPr>
                <w:rFonts w:ascii="Gill Sans MT" w:eastAsia="Times New Roman" w:hAnsi="Gill Sans MT" w:cstheme="majorHAnsi"/>
                <w:b/>
                <w:bCs/>
                <w:color w:val="C00000"/>
                <w:sz w:val="20"/>
                <w:szCs w:val="20"/>
                <w:lang w:val="es-ES" w:eastAsia="es-ES"/>
              </w:rPr>
            </w:pPr>
          </w:p>
        </w:tc>
      </w:tr>
      <w:tr w:rsidR="00AA6D00" w:rsidRPr="00E3680F" w:rsidTr="003E0199">
        <w:trPr>
          <w:gridAfter w:val="2"/>
          <w:wAfter w:w="37" w:type="dxa"/>
          <w:trHeight w:val="170"/>
        </w:trPr>
        <w:tc>
          <w:tcPr>
            <w:tcW w:w="3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ind w:firstLineChars="200" w:firstLine="400"/>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lastRenderedPageBreak/>
              <w:t>Hospital Materno Infantil 2 ( ?%)</w:t>
            </w:r>
          </w:p>
        </w:tc>
        <w:tc>
          <w:tcPr>
            <w:tcW w:w="1783"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AA6D00" w:rsidRPr="00E3680F" w:rsidRDefault="00AA6D00" w:rsidP="00AA6D00">
            <w:pPr>
              <w:spacing w:after="0" w:line="240" w:lineRule="auto"/>
              <w:rPr>
                <w:rFonts w:ascii="Gill Sans MT" w:eastAsia="Times New Roman" w:hAnsi="Gill Sans MT" w:cstheme="majorHAnsi"/>
                <w:color w:val="0070C0"/>
                <w:sz w:val="20"/>
                <w:szCs w:val="20"/>
                <w:lang w:val="es-ES" w:eastAsia="es-ES"/>
              </w:rPr>
            </w:pP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rPr>
                <w:rFonts w:ascii="Gill Sans MT" w:eastAsia="Times New Roman" w:hAnsi="Gill Sans MT" w:cstheme="majorHAnsi"/>
                <w:color w:val="C00000"/>
                <w:sz w:val="20"/>
                <w:szCs w:val="20"/>
                <w:lang w:val="es-ES" w:eastAsia="es-ES"/>
              </w:rPr>
            </w:pPr>
          </w:p>
        </w:tc>
        <w:tc>
          <w:tcPr>
            <w:tcW w:w="20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rPr>
                <w:rFonts w:ascii="Gill Sans MT" w:eastAsia="Times New Roman" w:hAnsi="Gill Sans MT" w:cstheme="majorHAnsi"/>
                <w:color w:val="C00000"/>
                <w:sz w:val="20"/>
                <w:szCs w:val="20"/>
                <w:lang w:val="es-ES" w:eastAsia="es-ES"/>
              </w:rPr>
            </w:pPr>
          </w:p>
        </w:tc>
        <w:tc>
          <w:tcPr>
            <w:tcW w:w="141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AA6D00" w:rsidRPr="00E3680F" w:rsidRDefault="00AA6D00" w:rsidP="00AA6D00">
            <w:pPr>
              <w:spacing w:after="0" w:line="240" w:lineRule="auto"/>
              <w:rPr>
                <w:rFonts w:ascii="Gill Sans MT" w:eastAsia="Times New Roman" w:hAnsi="Gill Sans MT" w:cstheme="majorHAnsi"/>
                <w:b/>
                <w:bCs/>
                <w:color w:val="C00000"/>
                <w:sz w:val="20"/>
                <w:szCs w:val="20"/>
                <w:lang w:val="es-ES" w:eastAsia="es-ES"/>
              </w:rPr>
            </w:pPr>
          </w:p>
        </w:tc>
      </w:tr>
      <w:tr w:rsidR="00AA6D00" w:rsidRPr="00E3680F" w:rsidTr="003E0199">
        <w:trPr>
          <w:gridAfter w:val="2"/>
          <w:wAfter w:w="37" w:type="dxa"/>
          <w:trHeight w:val="170"/>
        </w:trPr>
        <w:tc>
          <w:tcPr>
            <w:tcW w:w="3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ind w:firstLineChars="200" w:firstLine="400"/>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3 ( ?%)</w:t>
            </w:r>
          </w:p>
        </w:tc>
        <w:tc>
          <w:tcPr>
            <w:tcW w:w="1783"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AA6D00" w:rsidRPr="00E3680F" w:rsidRDefault="00AA6D00" w:rsidP="00AA6D00">
            <w:pPr>
              <w:spacing w:after="0" w:line="240" w:lineRule="auto"/>
              <w:rPr>
                <w:rFonts w:ascii="Gill Sans MT" w:eastAsia="Times New Roman" w:hAnsi="Gill Sans MT" w:cstheme="majorHAnsi"/>
                <w:color w:val="0070C0"/>
                <w:sz w:val="20"/>
                <w:szCs w:val="20"/>
                <w:lang w:val="es-ES" w:eastAsia="es-ES"/>
              </w:rPr>
            </w:pP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rPr>
                <w:rFonts w:ascii="Gill Sans MT" w:eastAsia="Times New Roman" w:hAnsi="Gill Sans MT" w:cstheme="majorHAnsi"/>
                <w:color w:val="C00000"/>
                <w:sz w:val="20"/>
                <w:szCs w:val="20"/>
                <w:lang w:val="es-ES" w:eastAsia="es-ES"/>
              </w:rPr>
            </w:pPr>
          </w:p>
        </w:tc>
        <w:tc>
          <w:tcPr>
            <w:tcW w:w="20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rPr>
                <w:rFonts w:ascii="Gill Sans MT" w:eastAsia="Times New Roman" w:hAnsi="Gill Sans MT" w:cstheme="majorHAnsi"/>
                <w:color w:val="C00000"/>
                <w:sz w:val="20"/>
                <w:szCs w:val="20"/>
                <w:lang w:val="es-ES" w:eastAsia="es-ES"/>
              </w:rPr>
            </w:pPr>
          </w:p>
        </w:tc>
        <w:tc>
          <w:tcPr>
            <w:tcW w:w="141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AA6D00" w:rsidRPr="00E3680F" w:rsidRDefault="00AA6D00" w:rsidP="00AA6D00">
            <w:pPr>
              <w:spacing w:after="0" w:line="240" w:lineRule="auto"/>
              <w:rPr>
                <w:rFonts w:ascii="Gill Sans MT" w:eastAsia="Times New Roman" w:hAnsi="Gill Sans MT" w:cstheme="majorHAnsi"/>
                <w:b/>
                <w:bCs/>
                <w:color w:val="C00000"/>
                <w:sz w:val="20"/>
                <w:szCs w:val="20"/>
                <w:lang w:val="es-ES" w:eastAsia="es-ES"/>
              </w:rPr>
            </w:pPr>
          </w:p>
        </w:tc>
      </w:tr>
      <w:tr w:rsidR="00AA6D00" w:rsidRPr="00E3680F" w:rsidTr="003E0199">
        <w:trPr>
          <w:gridAfter w:val="2"/>
          <w:wAfter w:w="37" w:type="dxa"/>
          <w:trHeight w:val="300"/>
        </w:trPr>
        <w:tc>
          <w:tcPr>
            <w:tcW w:w="3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ind w:firstLineChars="200" w:firstLine="400"/>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4 ( ?%)</w:t>
            </w:r>
          </w:p>
        </w:tc>
        <w:tc>
          <w:tcPr>
            <w:tcW w:w="1783"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AA6D00" w:rsidRPr="00E3680F" w:rsidRDefault="00AA6D00" w:rsidP="00AA6D00">
            <w:pPr>
              <w:spacing w:after="0" w:line="240" w:lineRule="auto"/>
              <w:rPr>
                <w:rFonts w:ascii="Gill Sans MT" w:eastAsia="Times New Roman" w:hAnsi="Gill Sans MT" w:cstheme="majorHAnsi"/>
                <w:color w:val="0070C0"/>
                <w:sz w:val="20"/>
                <w:szCs w:val="20"/>
                <w:lang w:val="es-ES" w:eastAsia="es-ES"/>
              </w:rPr>
            </w:pP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rPr>
                <w:rFonts w:ascii="Gill Sans MT" w:eastAsia="Times New Roman" w:hAnsi="Gill Sans MT" w:cstheme="majorHAnsi"/>
                <w:color w:val="C00000"/>
                <w:sz w:val="20"/>
                <w:szCs w:val="20"/>
                <w:lang w:val="es-ES" w:eastAsia="es-ES"/>
              </w:rPr>
            </w:pPr>
          </w:p>
        </w:tc>
        <w:tc>
          <w:tcPr>
            <w:tcW w:w="20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rPr>
                <w:rFonts w:ascii="Gill Sans MT" w:eastAsia="Times New Roman" w:hAnsi="Gill Sans MT" w:cstheme="majorHAnsi"/>
                <w:color w:val="C00000"/>
                <w:sz w:val="20"/>
                <w:szCs w:val="20"/>
                <w:lang w:val="es-ES" w:eastAsia="es-ES"/>
              </w:rPr>
            </w:pPr>
          </w:p>
        </w:tc>
        <w:tc>
          <w:tcPr>
            <w:tcW w:w="141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AA6D00" w:rsidRPr="00E3680F" w:rsidRDefault="00AA6D00" w:rsidP="00AA6D00">
            <w:pPr>
              <w:spacing w:after="0" w:line="240" w:lineRule="auto"/>
              <w:rPr>
                <w:rFonts w:ascii="Gill Sans MT" w:eastAsia="Times New Roman" w:hAnsi="Gill Sans MT" w:cstheme="majorHAnsi"/>
                <w:b/>
                <w:bCs/>
                <w:color w:val="C00000"/>
                <w:sz w:val="20"/>
                <w:szCs w:val="20"/>
                <w:lang w:val="es-ES" w:eastAsia="es-ES"/>
              </w:rPr>
            </w:pPr>
          </w:p>
        </w:tc>
      </w:tr>
      <w:tr w:rsidR="00AA6D00" w:rsidRPr="00E3680F" w:rsidTr="003E0199">
        <w:trPr>
          <w:gridAfter w:val="2"/>
          <w:wAfter w:w="37" w:type="dxa"/>
          <w:trHeight w:val="300"/>
        </w:trPr>
        <w:tc>
          <w:tcPr>
            <w:tcW w:w="3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ind w:firstLineChars="200" w:firstLine="400"/>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Atenciones Salud hospitalaria</w:t>
            </w:r>
          </w:p>
        </w:tc>
        <w:tc>
          <w:tcPr>
            <w:tcW w:w="1783"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AA6D00" w:rsidRPr="00E3680F" w:rsidRDefault="00AA6D00" w:rsidP="00AA6D00">
            <w:pPr>
              <w:spacing w:after="0" w:line="240" w:lineRule="auto"/>
              <w:rPr>
                <w:rFonts w:ascii="Gill Sans MT" w:eastAsia="Times New Roman" w:hAnsi="Gill Sans MT" w:cstheme="majorHAnsi"/>
                <w:color w:val="0070C0"/>
                <w:sz w:val="20"/>
                <w:szCs w:val="20"/>
                <w:lang w:val="es-ES" w:eastAsia="es-ES"/>
              </w:rPr>
            </w:pP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rPr>
                <w:rFonts w:ascii="Gill Sans MT" w:eastAsia="Times New Roman" w:hAnsi="Gill Sans MT" w:cstheme="majorHAnsi"/>
                <w:color w:val="C00000"/>
                <w:sz w:val="20"/>
                <w:szCs w:val="20"/>
                <w:lang w:val="es-ES" w:eastAsia="es-ES"/>
              </w:rPr>
            </w:pPr>
          </w:p>
        </w:tc>
        <w:tc>
          <w:tcPr>
            <w:tcW w:w="20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A6D00" w:rsidRPr="00E3680F" w:rsidRDefault="00AA6D00" w:rsidP="00AA6D00">
            <w:pPr>
              <w:spacing w:after="0" w:line="240" w:lineRule="auto"/>
              <w:rPr>
                <w:rFonts w:ascii="Gill Sans MT" w:eastAsia="Times New Roman" w:hAnsi="Gill Sans MT" w:cstheme="majorHAnsi"/>
                <w:color w:val="C00000"/>
                <w:sz w:val="20"/>
                <w:szCs w:val="20"/>
                <w:lang w:val="es-ES" w:eastAsia="es-ES"/>
              </w:rPr>
            </w:pPr>
          </w:p>
        </w:tc>
        <w:tc>
          <w:tcPr>
            <w:tcW w:w="141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AA6D00" w:rsidRPr="00E3680F" w:rsidRDefault="00AA6D00" w:rsidP="00AA6D00">
            <w:pPr>
              <w:spacing w:after="0" w:line="240" w:lineRule="auto"/>
              <w:rPr>
                <w:rFonts w:ascii="Gill Sans MT" w:eastAsia="Times New Roman" w:hAnsi="Gill Sans MT" w:cstheme="majorHAnsi"/>
                <w:b/>
                <w:bCs/>
                <w:color w:val="C00000"/>
                <w:sz w:val="20"/>
                <w:szCs w:val="20"/>
                <w:lang w:val="es-ES" w:eastAsia="es-ES"/>
              </w:rPr>
            </w:pPr>
          </w:p>
        </w:tc>
      </w:tr>
      <w:tr w:rsidR="00AA6D00" w:rsidRPr="00E3680F" w:rsidTr="003E0199">
        <w:trPr>
          <w:gridAfter w:val="2"/>
          <w:wAfter w:w="37" w:type="dxa"/>
          <w:trHeight w:val="315"/>
        </w:trPr>
        <w:tc>
          <w:tcPr>
            <w:tcW w:w="3665"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AA6D00" w:rsidRPr="00E3680F" w:rsidRDefault="00AA6D00" w:rsidP="00AA6D00">
            <w:pPr>
              <w:spacing w:after="0" w:line="240" w:lineRule="auto"/>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TOTAL</w:t>
            </w:r>
          </w:p>
        </w:tc>
        <w:tc>
          <w:tcPr>
            <w:tcW w:w="1783" w:type="dxa"/>
            <w:tcBorders>
              <w:top w:val="single" w:sz="4" w:space="0" w:color="auto"/>
              <w:left w:val="nil"/>
              <w:bottom w:val="single" w:sz="4" w:space="0" w:color="auto"/>
              <w:right w:val="single" w:sz="4" w:space="0" w:color="auto"/>
            </w:tcBorders>
            <w:shd w:val="clear" w:color="000000" w:fill="F2F2F2"/>
            <w:noWrap/>
            <w:vAlign w:val="center"/>
          </w:tcPr>
          <w:p w:rsidR="00AA6D00" w:rsidRPr="00E3680F" w:rsidRDefault="00AA6D00" w:rsidP="00AA6D00">
            <w:pPr>
              <w:spacing w:after="0" w:line="240" w:lineRule="auto"/>
              <w:rPr>
                <w:rFonts w:ascii="Gill Sans MT" w:eastAsia="Times New Roman" w:hAnsi="Gill Sans MT" w:cstheme="majorHAnsi"/>
                <w:b/>
                <w:bCs/>
                <w:color w:val="0070C0"/>
                <w:sz w:val="20"/>
                <w:szCs w:val="20"/>
                <w:lang w:val="es-ES" w:eastAsia="es-ES"/>
              </w:rPr>
            </w:pPr>
          </w:p>
        </w:tc>
        <w:tc>
          <w:tcPr>
            <w:tcW w:w="1438" w:type="dxa"/>
            <w:tcBorders>
              <w:top w:val="single" w:sz="4" w:space="0" w:color="auto"/>
              <w:left w:val="nil"/>
              <w:bottom w:val="single" w:sz="4" w:space="0" w:color="auto"/>
              <w:right w:val="single" w:sz="4" w:space="0" w:color="auto"/>
            </w:tcBorders>
            <w:shd w:val="clear" w:color="000000" w:fill="F2F2F2"/>
            <w:noWrap/>
            <w:vAlign w:val="center"/>
          </w:tcPr>
          <w:p w:rsidR="00AA6D00" w:rsidRPr="00E3680F" w:rsidRDefault="00AA6D00" w:rsidP="00AA6D00">
            <w:pPr>
              <w:spacing w:after="0" w:line="240" w:lineRule="auto"/>
              <w:rPr>
                <w:rFonts w:ascii="Gill Sans MT" w:eastAsia="Times New Roman" w:hAnsi="Gill Sans MT" w:cstheme="majorHAnsi"/>
                <w:b/>
                <w:bCs/>
                <w:color w:val="C00000"/>
                <w:sz w:val="20"/>
                <w:szCs w:val="20"/>
                <w:lang w:val="es-ES" w:eastAsia="es-ES"/>
              </w:rPr>
            </w:pPr>
          </w:p>
        </w:tc>
        <w:tc>
          <w:tcPr>
            <w:tcW w:w="2045" w:type="dxa"/>
            <w:gridSpan w:val="2"/>
            <w:tcBorders>
              <w:top w:val="single" w:sz="4" w:space="0" w:color="auto"/>
              <w:left w:val="nil"/>
              <w:bottom w:val="single" w:sz="4" w:space="0" w:color="auto"/>
              <w:right w:val="single" w:sz="4" w:space="0" w:color="auto"/>
            </w:tcBorders>
            <w:shd w:val="clear" w:color="000000" w:fill="F2F2F2"/>
            <w:noWrap/>
            <w:vAlign w:val="center"/>
          </w:tcPr>
          <w:p w:rsidR="00AA6D00" w:rsidRPr="00E3680F" w:rsidRDefault="00AA6D00" w:rsidP="00AA6D00">
            <w:pPr>
              <w:spacing w:after="0" w:line="240" w:lineRule="auto"/>
              <w:rPr>
                <w:rFonts w:ascii="Gill Sans MT" w:eastAsia="Times New Roman" w:hAnsi="Gill Sans MT" w:cstheme="majorHAnsi"/>
                <w:b/>
                <w:bCs/>
                <w:color w:val="C00000"/>
                <w:sz w:val="20"/>
                <w:szCs w:val="20"/>
                <w:lang w:val="es-ES" w:eastAsia="es-ES"/>
              </w:rPr>
            </w:pPr>
          </w:p>
        </w:tc>
        <w:tc>
          <w:tcPr>
            <w:tcW w:w="1417" w:type="dxa"/>
            <w:gridSpan w:val="2"/>
            <w:tcBorders>
              <w:top w:val="single" w:sz="4" w:space="0" w:color="auto"/>
              <w:left w:val="nil"/>
              <w:bottom w:val="single" w:sz="4" w:space="0" w:color="auto"/>
              <w:right w:val="single" w:sz="4" w:space="0" w:color="auto"/>
            </w:tcBorders>
            <w:shd w:val="clear" w:color="000000" w:fill="F2F2F2"/>
            <w:noWrap/>
            <w:vAlign w:val="center"/>
          </w:tcPr>
          <w:p w:rsidR="00AA6D00" w:rsidRPr="00E3680F" w:rsidRDefault="00AA6D00" w:rsidP="00AA6D00">
            <w:pPr>
              <w:spacing w:after="0" w:line="240" w:lineRule="auto"/>
              <w:rPr>
                <w:rFonts w:ascii="Gill Sans MT" w:eastAsia="Times New Roman" w:hAnsi="Gill Sans MT" w:cstheme="majorHAnsi"/>
                <w:b/>
                <w:bCs/>
                <w:color w:val="C00000"/>
                <w:sz w:val="20"/>
                <w:szCs w:val="20"/>
                <w:lang w:val="es-ES" w:eastAsia="es-ES"/>
              </w:rPr>
            </w:pPr>
          </w:p>
        </w:tc>
      </w:tr>
      <w:tr w:rsidR="007900E2" w:rsidRPr="00E3680F" w:rsidTr="003E0199">
        <w:trPr>
          <w:gridAfter w:val="2"/>
          <w:wAfter w:w="37" w:type="dxa"/>
          <w:trHeight w:val="315"/>
        </w:trPr>
        <w:tc>
          <w:tcPr>
            <w:tcW w:w="7230" w:type="dxa"/>
            <w:gridSpan w:val="5"/>
            <w:tcBorders>
              <w:top w:val="single" w:sz="4" w:space="0" w:color="auto"/>
              <w:left w:val="single" w:sz="4" w:space="0" w:color="auto"/>
              <w:bottom w:val="single" w:sz="4" w:space="0" w:color="auto"/>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FF"/>
                <w:sz w:val="24"/>
                <w:szCs w:val="20"/>
                <w:lang w:val="es-ES" w:eastAsia="es-ES"/>
              </w:rPr>
            </w:pPr>
            <w:r w:rsidRPr="00E3680F">
              <w:rPr>
                <w:rFonts w:ascii="Gill Sans MT" w:eastAsia="Times New Roman" w:hAnsi="Gill Sans MT" w:cstheme="majorHAnsi"/>
                <w:b/>
                <w:bCs/>
                <w:color w:val="0000FF"/>
                <w:sz w:val="24"/>
                <w:szCs w:val="20"/>
                <w:lang w:val="es-ES" w:eastAsia="es-ES"/>
              </w:rPr>
              <w:t>Costos aproximados en las mejoras de las atenciones</w:t>
            </w:r>
          </w:p>
        </w:tc>
        <w:tc>
          <w:tcPr>
            <w:tcW w:w="1701" w:type="dxa"/>
            <w:tcBorders>
              <w:top w:val="single" w:sz="4" w:space="0" w:color="auto"/>
              <w:left w:val="nil"/>
              <w:bottom w:val="single" w:sz="4" w:space="0" w:color="auto"/>
              <w:right w:val="nil"/>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 </w:t>
            </w:r>
          </w:p>
        </w:tc>
      </w:tr>
      <w:tr w:rsidR="007900E2" w:rsidRPr="00E3680F" w:rsidTr="003E0199">
        <w:trPr>
          <w:gridAfter w:val="1"/>
          <w:wAfter w:w="16" w:type="dxa"/>
          <w:trHeight w:val="315"/>
        </w:trPr>
        <w:tc>
          <w:tcPr>
            <w:tcW w:w="3479" w:type="dxa"/>
            <w:vMerge w:val="restart"/>
            <w:tcBorders>
              <w:top w:val="single" w:sz="4" w:space="0" w:color="auto"/>
              <w:left w:val="single" w:sz="8" w:space="0" w:color="auto"/>
              <w:bottom w:val="single" w:sz="4" w:space="0" w:color="auto"/>
              <w:right w:val="single" w:sz="4" w:space="0" w:color="auto"/>
            </w:tcBorders>
            <w:shd w:val="clear" w:color="000000" w:fill="F2F2F2"/>
            <w:vAlign w:val="center"/>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Programas</w:t>
            </w:r>
          </w:p>
        </w:tc>
        <w:tc>
          <w:tcPr>
            <w:tcW w:w="1969"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PRESUPUESTO</w:t>
            </w:r>
          </w:p>
        </w:tc>
        <w:tc>
          <w:tcPr>
            <w:tcW w:w="4921" w:type="dxa"/>
            <w:gridSpan w:val="6"/>
            <w:tcBorders>
              <w:top w:val="single" w:sz="4" w:space="0" w:color="auto"/>
              <w:left w:val="nil"/>
              <w:bottom w:val="single" w:sz="4" w:space="0" w:color="auto"/>
              <w:right w:val="single" w:sz="8" w:space="0" w:color="000000"/>
            </w:tcBorders>
            <w:shd w:val="clear" w:color="000000" w:fill="F2F2F2"/>
            <w:noWrap/>
            <w:vAlign w:val="center"/>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Mejorar la Planificación Familiar</w:t>
            </w:r>
          </w:p>
        </w:tc>
      </w:tr>
      <w:tr w:rsidR="007900E2" w:rsidRPr="00E3680F" w:rsidTr="003E0199">
        <w:trPr>
          <w:gridAfter w:val="2"/>
          <w:wAfter w:w="37" w:type="dxa"/>
          <w:trHeight w:val="300"/>
        </w:trPr>
        <w:tc>
          <w:tcPr>
            <w:tcW w:w="3479" w:type="dxa"/>
            <w:vMerge/>
            <w:tcBorders>
              <w:top w:val="single" w:sz="4" w:space="0" w:color="auto"/>
              <w:left w:val="single" w:sz="8" w:space="0" w:color="auto"/>
              <w:bottom w:val="single" w:sz="4" w:space="0" w:color="auto"/>
              <w:right w:val="single" w:sz="4" w:space="0" w:color="auto"/>
            </w:tcBorders>
            <w:vAlign w:val="center"/>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p>
        </w:tc>
        <w:tc>
          <w:tcPr>
            <w:tcW w:w="1969" w:type="dxa"/>
            <w:gridSpan w:val="2"/>
            <w:vMerge/>
            <w:tcBorders>
              <w:top w:val="single" w:sz="4" w:space="0" w:color="auto"/>
              <w:left w:val="single" w:sz="4" w:space="0" w:color="auto"/>
              <w:bottom w:val="single" w:sz="4" w:space="0" w:color="auto"/>
              <w:right w:val="single" w:sz="4" w:space="0" w:color="auto"/>
            </w:tcBorders>
            <w:vAlign w:val="center"/>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p>
        </w:tc>
        <w:tc>
          <w:tcPr>
            <w:tcW w:w="1782" w:type="dxa"/>
            <w:gridSpan w:val="2"/>
            <w:tcBorders>
              <w:top w:val="nil"/>
              <w:left w:val="nil"/>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Promoción</w:t>
            </w:r>
          </w:p>
        </w:tc>
        <w:tc>
          <w:tcPr>
            <w:tcW w:w="1701" w:type="dxa"/>
            <w:tcBorders>
              <w:top w:val="nil"/>
              <w:left w:val="nil"/>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Prevención</w:t>
            </w:r>
          </w:p>
        </w:tc>
        <w:tc>
          <w:tcPr>
            <w:tcW w:w="1417" w:type="dxa"/>
            <w:gridSpan w:val="2"/>
            <w:tcBorders>
              <w:top w:val="nil"/>
              <w:left w:val="single" w:sz="4" w:space="0" w:color="auto"/>
              <w:bottom w:val="single" w:sz="4" w:space="0" w:color="auto"/>
              <w:right w:val="single" w:sz="8" w:space="0" w:color="auto"/>
            </w:tcBorders>
            <w:shd w:val="clear" w:color="000000" w:fill="F2F2F2"/>
            <w:noWrap/>
            <w:vAlign w:val="center"/>
          </w:tcPr>
          <w:p w:rsidR="007900E2" w:rsidRPr="00E3680F" w:rsidRDefault="007900E2" w:rsidP="00E3680F">
            <w:pPr>
              <w:spacing w:after="0" w:line="240" w:lineRule="auto"/>
              <w:jc w:val="center"/>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TOTAL C$</w:t>
            </w:r>
          </w:p>
        </w:tc>
      </w:tr>
      <w:tr w:rsidR="007900E2" w:rsidRPr="00E3680F" w:rsidTr="003E0199">
        <w:trPr>
          <w:gridAfter w:val="2"/>
          <w:wAfter w:w="37" w:type="dxa"/>
          <w:trHeight w:val="300"/>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Actividades Centrales</w:t>
            </w:r>
          </w:p>
        </w:tc>
        <w:tc>
          <w:tcPr>
            <w:tcW w:w="1969" w:type="dxa"/>
            <w:gridSpan w:val="2"/>
            <w:tcBorders>
              <w:top w:val="single" w:sz="4" w:space="0" w:color="auto"/>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1782" w:type="dxa"/>
            <w:gridSpan w:val="2"/>
            <w:tcBorders>
              <w:top w:val="single" w:sz="4" w:space="0" w:color="auto"/>
              <w:left w:val="nil"/>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1701"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r>
      <w:tr w:rsidR="007900E2" w:rsidRPr="00E3680F" w:rsidTr="003E0199">
        <w:trPr>
          <w:gridAfter w:val="2"/>
          <w:wAfter w:w="37" w:type="dxa"/>
          <w:trHeight w:val="300"/>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Proyectos Centrales</w:t>
            </w:r>
          </w:p>
        </w:tc>
        <w:tc>
          <w:tcPr>
            <w:tcW w:w="1969" w:type="dxa"/>
            <w:gridSpan w:val="2"/>
            <w:tcBorders>
              <w:top w:val="single" w:sz="4" w:space="0" w:color="auto"/>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1782" w:type="dxa"/>
            <w:gridSpan w:val="2"/>
            <w:tcBorders>
              <w:top w:val="single" w:sz="4" w:space="0" w:color="auto"/>
              <w:left w:val="nil"/>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1701"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r>
      <w:tr w:rsidR="007900E2" w:rsidRPr="00E3680F" w:rsidTr="003E0199">
        <w:trPr>
          <w:gridAfter w:val="2"/>
          <w:wAfter w:w="37" w:type="dxa"/>
          <w:trHeight w:val="300"/>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Actividades Sede Locales</w:t>
            </w:r>
          </w:p>
        </w:tc>
        <w:tc>
          <w:tcPr>
            <w:tcW w:w="1969" w:type="dxa"/>
            <w:gridSpan w:val="2"/>
            <w:tcBorders>
              <w:top w:val="single" w:sz="4" w:space="0" w:color="auto"/>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1782" w:type="dxa"/>
            <w:gridSpan w:val="2"/>
            <w:tcBorders>
              <w:top w:val="single" w:sz="4" w:space="0" w:color="auto"/>
              <w:left w:val="nil"/>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1701"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r>
      <w:tr w:rsidR="007900E2" w:rsidRPr="00E3680F" w:rsidTr="003E0199">
        <w:trPr>
          <w:gridAfter w:val="2"/>
          <w:wAfter w:w="37" w:type="dxa"/>
          <w:trHeight w:val="300"/>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Comunicación y Promoción para la Salud</w:t>
            </w:r>
          </w:p>
        </w:tc>
        <w:tc>
          <w:tcPr>
            <w:tcW w:w="1969" w:type="dxa"/>
            <w:gridSpan w:val="2"/>
            <w:tcBorders>
              <w:top w:val="single" w:sz="4" w:space="0" w:color="auto"/>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1782" w:type="dxa"/>
            <w:gridSpan w:val="2"/>
            <w:tcBorders>
              <w:top w:val="single" w:sz="4" w:space="0" w:color="auto"/>
              <w:left w:val="nil"/>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1701"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r>
      <w:tr w:rsidR="007900E2" w:rsidRPr="00E3680F" w:rsidTr="003E0199">
        <w:trPr>
          <w:gridAfter w:val="2"/>
          <w:wAfter w:w="37" w:type="dxa"/>
          <w:trHeight w:val="300"/>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Prevención de Enfermedades</w:t>
            </w:r>
          </w:p>
        </w:tc>
        <w:tc>
          <w:tcPr>
            <w:tcW w:w="1969" w:type="dxa"/>
            <w:gridSpan w:val="2"/>
            <w:tcBorders>
              <w:top w:val="single" w:sz="4" w:space="0" w:color="auto"/>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1782" w:type="dxa"/>
            <w:gridSpan w:val="2"/>
            <w:tcBorders>
              <w:top w:val="single" w:sz="4" w:space="0" w:color="auto"/>
              <w:left w:val="nil"/>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1701"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r>
      <w:tr w:rsidR="007900E2" w:rsidRPr="00E3680F" w:rsidTr="003E0199">
        <w:trPr>
          <w:gridAfter w:val="2"/>
          <w:wAfter w:w="37" w:type="dxa"/>
          <w:trHeight w:val="300"/>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Atención Integral en el Primer Nivel de Atención</w:t>
            </w:r>
          </w:p>
        </w:tc>
        <w:tc>
          <w:tcPr>
            <w:tcW w:w="1969" w:type="dxa"/>
            <w:gridSpan w:val="2"/>
            <w:tcBorders>
              <w:top w:val="single" w:sz="4" w:space="0" w:color="auto"/>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70C0"/>
                <w:sz w:val="20"/>
                <w:szCs w:val="20"/>
                <w:lang w:val="es-ES" w:eastAsia="es-ES"/>
              </w:rPr>
            </w:pPr>
            <w:r w:rsidRPr="00E3680F">
              <w:rPr>
                <w:rFonts w:ascii="Gill Sans MT" w:eastAsia="Times New Roman" w:hAnsi="Gill Sans MT" w:cstheme="majorHAnsi"/>
                <w:b/>
                <w:bCs/>
                <w:color w:val="0070C0"/>
                <w:sz w:val="20"/>
                <w:szCs w:val="20"/>
                <w:lang w:val="es-ES" w:eastAsia="es-ES"/>
              </w:rPr>
              <w:t> </w:t>
            </w:r>
          </w:p>
        </w:tc>
        <w:tc>
          <w:tcPr>
            <w:tcW w:w="1782" w:type="dxa"/>
            <w:gridSpan w:val="2"/>
            <w:tcBorders>
              <w:top w:val="single" w:sz="4" w:space="0" w:color="auto"/>
              <w:left w:val="nil"/>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1701"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r>
      <w:tr w:rsidR="007900E2" w:rsidRPr="00E3680F" w:rsidTr="003E0199">
        <w:trPr>
          <w:gridAfter w:val="2"/>
          <w:wAfter w:w="37" w:type="dxa"/>
          <w:trHeight w:val="300"/>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ind w:firstLineChars="200" w:firstLine="400"/>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Atenciones primarias</w:t>
            </w:r>
          </w:p>
        </w:tc>
        <w:tc>
          <w:tcPr>
            <w:tcW w:w="1969" w:type="dxa"/>
            <w:gridSpan w:val="2"/>
            <w:tcBorders>
              <w:top w:val="single" w:sz="4" w:space="0" w:color="auto"/>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1782" w:type="dxa"/>
            <w:gridSpan w:val="2"/>
            <w:tcBorders>
              <w:top w:val="single" w:sz="4" w:space="0" w:color="auto"/>
              <w:left w:val="nil"/>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701"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r>
      <w:tr w:rsidR="007900E2" w:rsidRPr="00E3680F" w:rsidTr="003E0199">
        <w:trPr>
          <w:gridAfter w:val="2"/>
          <w:wAfter w:w="37" w:type="dxa"/>
          <w:trHeight w:val="300"/>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Atención de Salud Hospitalaria</w:t>
            </w:r>
          </w:p>
        </w:tc>
        <w:tc>
          <w:tcPr>
            <w:tcW w:w="1969" w:type="dxa"/>
            <w:gridSpan w:val="2"/>
            <w:tcBorders>
              <w:top w:val="single" w:sz="4" w:space="0" w:color="auto"/>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70C0"/>
                <w:sz w:val="20"/>
                <w:szCs w:val="20"/>
                <w:lang w:val="es-ES" w:eastAsia="es-ES"/>
              </w:rPr>
            </w:pPr>
            <w:r w:rsidRPr="00E3680F">
              <w:rPr>
                <w:rFonts w:ascii="Gill Sans MT" w:eastAsia="Times New Roman" w:hAnsi="Gill Sans MT" w:cstheme="majorHAnsi"/>
                <w:b/>
                <w:bCs/>
                <w:color w:val="0070C0"/>
                <w:sz w:val="20"/>
                <w:szCs w:val="20"/>
                <w:lang w:val="es-ES" w:eastAsia="es-ES"/>
              </w:rPr>
              <w:t> </w:t>
            </w:r>
          </w:p>
        </w:tc>
        <w:tc>
          <w:tcPr>
            <w:tcW w:w="1782" w:type="dxa"/>
            <w:gridSpan w:val="2"/>
            <w:tcBorders>
              <w:top w:val="single" w:sz="4" w:space="0" w:color="auto"/>
              <w:left w:val="nil"/>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1701"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r>
      <w:tr w:rsidR="007900E2" w:rsidRPr="00E3680F" w:rsidTr="003E0199">
        <w:trPr>
          <w:gridAfter w:val="2"/>
          <w:wAfter w:w="37" w:type="dxa"/>
          <w:trHeight w:val="300"/>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ind w:firstLineChars="112" w:firstLine="224"/>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1 ( ?%)</w:t>
            </w:r>
          </w:p>
        </w:tc>
        <w:tc>
          <w:tcPr>
            <w:tcW w:w="1969" w:type="dxa"/>
            <w:gridSpan w:val="2"/>
            <w:tcBorders>
              <w:top w:val="single" w:sz="4" w:space="0" w:color="auto"/>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1782" w:type="dxa"/>
            <w:gridSpan w:val="2"/>
            <w:tcBorders>
              <w:top w:val="single" w:sz="4" w:space="0" w:color="auto"/>
              <w:left w:val="nil"/>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701"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r>
      <w:tr w:rsidR="007900E2" w:rsidRPr="00E3680F" w:rsidTr="003E0199">
        <w:trPr>
          <w:gridAfter w:val="2"/>
          <w:wAfter w:w="37" w:type="dxa"/>
          <w:trHeight w:val="300"/>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ind w:firstLineChars="112" w:firstLine="224"/>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2 ( ?%)</w:t>
            </w:r>
          </w:p>
        </w:tc>
        <w:tc>
          <w:tcPr>
            <w:tcW w:w="1969" w:type="dxa"/>
            <w:gridSpan w:val="2"/>
            <w:tcBorders>
              <w:top w:val="single" w:sz="4" w:space="0" w:color="auto"/>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1782" w:type="dxa"/>
            <w:gridSpan w:val="2"/>
            <w:tcBorders>
              <w:top w:val="single" w:sz="4" w:space="0" w:color="auto"/>
              <w:left w:val="nil"/>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701"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r>
      <w:tr w:rsidR="007900E2" w:rsidRPr="00E3680F" w:rsidTr="003E0199">
        <w:trPr>
          <w:gridAfter w:val="2"/>
          <w:wAfter w:w="37" w:type="dxa"/>
          <w:trHeight w:val="300"/>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ind w:firstLineChars="112" w:firstLine="224"/>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3 ( ?%)</w:t>
            </w:r>
          </w:p>
        </w:tc>
        <w:tc>
          <w:tcPr>
            <w:tcW w:w="1969" w:type="dxa"/>
            <w:gridSpan w:val="2"/>
            <w:tcBorders>
              <w:top w:val="single" w:sz="4" w:space="0" w:color="auto"/>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1782" w:type="dxa"/>
            <w:gridSpan w:val="2"/>
            <w:tcBorders>
              <w:top w:val="single" w:sz="4" w:space="0" w:color="auto"/>
              <w:left w:val="nil"/>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701"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r>
      <w:tr w:rsidR="007900E2" w:rsidRPr="00E3680F" w:rsidTr="003E0199">
        <w:trPr>
          <w:gridAfter w:val="2"/>
          <w:wAfter w:w="37" w:type="dxa"/>
          <w:trHeight w:val="300"/>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ind w:firstLineChars="112" w:firstLine="224"/>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Hospital Materno Infantil 4 ( ?%)</w:t>
            </w:r>
          </w:p>
        </w:tc>
        <w:tc>
          <w:tcPr>
            <w:tcW w:w="1969" w:type="dxa"/>
            <w:gridSpan w:val="2"/>
            <w:tcBorders>
              <w:top w:val="single" w:sz="4" w:space="0" w:color="auto"/>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1782" w:type="dxa"/>
            <w:gridSpan w:val="2"/>
            <w:tcBorders>
              <w:top w:val="single" w:sz="4" w:space="0" w:color="auto"/>
              <w:left w:val="nil"/>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701"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r>
      <w:tr w:rsidR="007900E2" w:rsidRPr="00E3680F" w:rsidTr="003E0199">
        <w:trPr>
          <w:gridAfter w:val="2"/>
          <w:wAfter w:w="37" w:type="dxa"/>
          <w:trHeight w:val="300"/>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00E2" w:rsidRPr="00E3680F" w:rsidRDefault="007900E2" w:rsidP="00E3680F">
            <w:pPr>
              <w:spacing w:after="0" w:line="240" w:lineRule="auto"/>
              <w:ind w:firstLineChars="112" w:firstLine="224"/>
              <w:jc w:val="both"/>
              <w:rPr>
                <w:rFonts w:ascii="Gill Sans MT" w:eastAsia="Times New Roman" w:hAnsi="Gill Sans MT" w:cstheme="majorHAnsi"/>
                <w:color w:val="000000"/>
                <w:sz w:val="20"/>
                <w:szCs w:val="20"/>
                <w:lang w:val="es-ES" w:eastAsia="es-ES"/>
              </w:rPr>
            </w:pPr>
            <w:r w:rsidRPr="00E3680F">
              <w:rPr>
                <w:rFonts w:ascii="Gill Sans MT" w:eastAsia="Times New Roman" w:hAnsi="Gill Sans MT" w:cstheme="majorHAnsi"/>
                <w:color w:val="000000"/>
                <w:sz w:val="20"/>
                <w:szCs w:val="20"/>
                <w:lang w:val="es-ES" w:eastAsia="es-ES"/>
              </w:rPr>
              <w:t>Atenciones Salud hospitalaria</w:t>
            </w:r>
          </w:p>
        </w:tc>
        <w:tc>
          <w:tcPr>
            <w:tcW w:w="1969" w:type="dxa"/>
            <w:gridSpan w:val="2"/>
            <w:tcBorders>
              <w:top w:val="single" w:sz="4" w:space="0" w:color="auto"/>
              <w:left w:val="nil"/>
              <w:bottom w:val="single" w:sz="4" w:space="0" w:color="auto"/>
              <w:right w:val="single" w:sz="4" w:space="0" w:color="auto"/>
            </w:tcBorders>
            <w:shd w:val="clear" w:color="000000" w:fill="DBE5F1"/>
            <w:noWrap/>
            <w:vAlign w:val="bottom"/>
          </w:tcPr>
          <w:p w:rsidR="007900E2" w:rsidRPr="00E3680F" w:rsidRDefault="007900E2" w:rsidP="00E3680F">
            <w:pPr>
              <w:spacing w:after="0" w:line="240" w:lineRule="auto"/>
              <w:jc w:val="both"/>
              <w:rPr>
                <w:rFonts w:ascii="Gill Sans MT" w:eastAsia="Times New Roman" w:hAnsi="Gill Sans MT" w:cstheme="majorHAnsi"/>
                <w:color w:val="0070C0"/>
                <w:sz w:val="20"/>
                <w:szCs w:val="20"/>
                <w:lang w:val="es-ES" w:eastAsia="es-ES"/>
              </w:rPr>
            </w:pPr>
            <w:r w:rsidRPr="00E3680F">
              <w:rPr>
                <w:rFonts w:ascii="Gill Sans MT" w:eastAsia="Times New Roman" w:hAnsi="Gill Sans MT" w:cstheme="majorHAnsi"/>
                <w:color w:val="0070C0"/>
                <w:sz w:val="20"/>
                <w:szCs w:val="20"/>
                <w:lang w:val="es-ES" w:eastAsia="es-ES"/>
              </w:rPr>
              <w:t> </w:t>
            </w:r>
          </w:p>
        </w:tc>
        <w:tc>
          <w:tcPr>
            <w:tcW w:w="1782" w:type="dxa"/>
            <w:gridSpan w:val="2"/>
            <w:tcBorders>
              <w:top w:val="single" w:sz="4" w:space="0" w:color="auto"/>
              <w:left w:val="nil"/>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701"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sz w:val="20"/>
                <w:szCs w:val="20"/>
                <w:lang w:val="es-ES" w:eastAsia="es-ES"/>
              </w:rPr>
            </w:pPr>
            <w:r w:rsidRPr="00E3680F">
              <w:rPr>
                <w:rFonts w:ascii="Gill Sans MT" w:eastAsia="Times New Roman" w:hAnsi="Gill Sans MT" w:cstheme="majorHAnsi"/>
                <w:sz w:val="20"/>
                <w:szCs w:val="20"/>
                <w:lang w:val="es-ES" w:eastAsia="es-ES"/>
              </w:rPr>
              <w:t> </w:t>
            </w:r>
          </w:p>
        </w:tc>
      </w:tr>
      <w:tr w:rsidR="007900E2" w:rsidRPr="00E3680F" w:rsidTr="003E0199">
        <w:trPr>
          <w:gridAfter w:val="2"/>
          <w:wAfter w:w="37" w:type="dxa"/>
          <w:trHeight w:val="315"/>
        </w:trPr>
        <w:tc>
          <w:tcPr>
            <w:tcW w:w="3479" w:type="dxa"/>
            <w:tcBorders>
              <w:top w:val="single" w:sz="4" w:space="0" w:color="auto"/>
              <w:left w:val="single" w:sz="8" w:space="0" w:color="auto"/>
              <w:bottom w:val="single" w:sz="8" w:space="0" w:color="auto"/>
              <w:right w:val="single" w:sz="4" w:space="0" w:color="auto"/>
            </w:tcBorders>
            <w:shd w:val="clear" w:color="000000" w:fill="F2F2F2"/>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0000"/>
                <w:sz w:val="20"/>
                <w:szCs w:val="20"/>
                <w:lang w:val="es-ES" w:eastAsia="es-ES"/>
              </w:rPr>
            </w:pPr>
            <w:r w:rsidRPr="00E3680F">
              <w:rPr>
                <w:rFonts w:ascii="Gill Sans MT" w:eastAsia="Times New Roman" w:hAnsi="Gill Sans MT" w:cstheme="majorHAnsi"/>
                <w:b/>
                <w:bCs/>
                <w:color w:val="000000"/>
                <w:sz w:val="20"/>
                <w:szCs w:val="20"/>
                <w:lang w:val="es-ES" w:eastAsia="es-ES"/>
              </w:rPr>
              <w:t>TOTAL</w:t>
            </w:r>
          </w:p>
        </w:tc>
        <w:tc>
          <w:tcPr>
            <w:tcW w:w="1969" w:type="dxa"/>
            <w:gridSpan w:val="2"/>
            <w:tcBorders>
              <w:top w:val="single" w:sz="4" w:space="0" w:color="auto"/>
              <w:left w:val="nil"/>
              <w:bottom w:val="single" w:sz="8" w:space="0" w:color="auto"/>
              <w:right w:val="single" w:sz="4" w:space="0" w:color="auto"/>
            </w:tcBorders>
            <w:shd w:val="clear" w:color="000000" w:fill="F2F2F2"/>
            <w:noWrap/>
            <w:vAlign w:val="bottom"/>
          </w:tcPr>
          <w:p w:rsidR="007900E2" w:rsidRPr="00E3680F" w:rsidRDefault="007900E2" w:rsidP="00E3680F">
            <w:pPr>
              <w:spacing w:after="0" w:line="240" w:lineRule="auto"/>
              <w:jc w:val="both"/>
              <w:rPr>
                <w:rFonts w:ascii="Gill Sans MT" w:eastAsia="Times New Roman" w:hAnsi="Gill Sans MT" w:cstheme="majorHAnsi"/>
                <w:b/>
                <w:bCs/>
                <w:color w:val="0070C0"/>
                <w:sz w:val="20"/>
                <w:szCs w:val="20"/>
                <w:lang w:val="es-ES" w:eastAsia="es-ES"/>
              </w:rPr>
            </w:pPr>
            <w:r w:rsidRPr="00E3680F">
              <w:rPr>
                <w:rFonts w:ascii="Gill Sans MT" w:eastAsia="Times New Roman" w:hAnsi="Gill Sans MT" w:cstheme="majorHAnsi"/>
                <w:b/>
                <w:bCs/>
                <w:color w:val="0070C0"/>
                <w:sz w:val="20"/>
                <w:szCs w:val="20"/>
                <w:lang w:val="es-ES" w:eastAsia="es-ES"/>
              </w:rPr>
              <w:t> </w:t>
            </w:r>
          </w:p>
        </w:tc>
        <w:tc>
          <w:tcPr>
            <w:tcW w:w="1782" w:type="dxa"/>
            <w:gridSpan w:val="2"/>
            <w:tcBorders>
              <w:top w:val="single" w:sz="4" w:space="0" w:color="auto"/>
              <w:left w:val="nil"/>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1701" w:type="dxa"/>
            <w:tcBorders>
              <w:top w:val="single" w:sz="4" w:space="0" w:color="auto"/>
              <w:left w:val="nil"/>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c>
          <w:tcPr>
            <w:tcW w:w="1417" w:type="dxa"/>
            <w:gridSpan w:val="2"/>
            <w:tcBorders>
              <w:top w:val="single" w:sz="4" w:space="0" w:color="auto"/>
              <w:left w:val="nil"/>
              <w:bottom w:val="single" w:sz="4" w:space="0" w:color="auto"/>
              <w:right w:val="single" w:sz="4" w:space="0" w:color="auto"/>
            </w:tcBorders>
            <w:shd w:val="clear" w:color="000000" w:fill="F2F2F2"/>
            <w:noWrap/>
            <w:vAlign w:val="center"/>
          </w:tcPr>
          <w:p w:rsidR="007900E2" w:rsidRPr="00E3680F" w:rsidRDefault="007900E2" w:rsidP="00E3680F">
            <w:pPr>
              <w:spacing w:after="0" w:line="240" w:lineRule="auto"/>
              <w:jc w:val="right"/>
              <w:rPr>
                <w:rFonts w:ascii="Gill Sans MT" w:eastAsia="Times New Roman" w:hAnsi="Gill Sans MT" w:cstheme="majorHAnsi"/>
                <w:b/>
                <w:bCs/>
                <w:sz w:val="20"/>
                <w:szCs w:val="20"/>
                <w:lang w:val="es-ES" w:eastAsia="es-ES"/>
              </w:rPr>
            </w:pPr>
            <w:r w:rsidRPr="00E3680F">
              <w:rPr>
                <w:rFonts w:ascii="Gill Sans MT" w:eastAsia="Times New Roman" w:hAnsi="Gill Sans MT" w:cstheme="majorHAnsi"/>
                <w:b/>
                <w:bCs/>
                <w:sz w:val="20"/>
                <w:szCs w:val="20"/>
                <w:lang w:val="es-ES" w:eastAsia="es-ES"/>
              </w:rPr>
              <w:t> </w:t>
            </w:r>
          </w:p>
        </w:tc>
      </w:tr>
    </w:tbl>
    <w:p w:rsidR="007900E2" w:rsidRPr="00E3680F" w:rsidRDefault="007900E2" w:rsidP="007900E2">
      <w:pPr>
        <w:rPr>
          <w:rFonts w:ascii="Gill Sans MT" w:hAnsi="Gill Sans MT" w:cstheme="majorHAnsi"/>
        </w:rPr>
      </w:pPr>
    </w:p>
    <w:p w:rsidR="007900E2" w:rsidRPr="00E3680F" w:rsidRDefault="007900E2" w:rsidP="007900E2">
      <w:pPr>
        <w:rPr>
          <w:rFonts w:ascii="Gill Sans MT" w:hAnsi="Gill Sans MT" w:cstheme="majorHAnsi"/>
        </w:rPr>
      </w:pPr>
    </w:p>
    <w:p w:rsidR="003E0199" w:rsidRDefault="003E0199">
      <w:pPr>
        <w:spacing w:after="0" w:line="240" w:lineRule="auto"/>
        <w:rPr>
          <w:rFonts w:ascii="Gill Sans MT" w:hAnsi="Gill Sans MT" w:cstheme="majorHAnsi"/>
        </w:rPr>
      </w:pPr>
    </w:p>
    <w:sectPr w:rsidR="003E0199" w:rsidSect="002409EF">
      <w:headerReference w:type="even" r:id="rId11"/>
      <w:headerReference w:type="default" r:id="rId12"/>
      <w:footerReference w:type="default" r:id="rId13"/>
      <w:headerReference w:type="first" r:id="rId14"/>
      <w:pgSz w:w="12240" w:h="15840"/>
      <w:pgMar w:top="1417" w:right="1701" w:bottom="1417" w:left="1701" w:header="708" w:footer="12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FF4" w:rsidRDefault="00697FF4" w:rsidP="00365FAE">
      <w:pPr>
        <w:spacing w:after="0" w:line="240" w:lineRule="auto"/>
      </w:pPr>
      <w:r>
        <w:separator/>
      </w:r>
    </w:p>
  </w:endnote>
  <w:endnote w:type="continuationSeparator" w:id="0">
    <w:p w:rsidR="00697FF4" w:rsidRDefault="00697FF4" w:rsidP="00365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8BF" w:rsidRDefault="009628BF" w:rsidP="00E3680F"/>
  <w:p w:rsidR="009628BF" w:rsidRPr="000925EA" w:rsidRDefault="009628BF" w:rsidP="00E3680F">
    <w:pPr>
      <w:pStyle w:val="Estilo1fsln"/>
      <w:ind w:right="-658"/>
      <w:jc w:val="left"/>
      <w:rPr>
        <w:rFonts w:asciiTheme="minorHAnsi" w:hAnsiTheme="minorHAnsi" w:cstheme="minorHAnsi"/>
        <w:b/>
        <w:color w:val="00B050"/>
        <w:sz w:val="24"/>
        <w:szCs w:val="24"/>
      </w:rPr>
    </w:pPr>
    <w:r>
      <w:rPr>
        <w:noProof/>
        <w:lang w:eastAsia="es-NI"/>
      </w:rPr>
      <w:drawing>
        <wp:anchor distT="0" distB="0" distL="114300" distR="114300" simplePos="0" relativeHeight="251668992" behindDoc="0" locked="0" layoutInCell="1" allowOverlap="1" wp14:anchorId="1B856757" wp14:editId="67DA2C93">
          <wp:simplePos x="0" y="0"/>
          <wp:positionH relativeFrom="page">
            <wp:posOffset>880745</wp:posOffset>
          </wp:positionH>
          <wp:positionV relativeFrom="page">
            <wp:posOffset>9036544</wp:posOffset>
          </wp:positionV>
          <wp:extent cx="6248400" cy="896620"/>
          <wp:effectExtent l="0" t="0" r="0" b="0"/>
          <wp:wrapSquare wrapText="bothSides"/>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0" cy="896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25EA">
      <w:rPr>
        <w:rFonts w:asciiTheme="minorHAnsi" w:hAnsiTheme="minorHAnsi" w:cstheme="minorHAnsi"/>
        <w:b/>
        <w:color w:val="4472C4"/>
        <w:spacing w:val="-20"/>
        <w:sz w:val="24"/>
        <w:szCs w:val="24"/>
      </w:rPr>
      <w:t>TOD@S JUNT@S, VAMOS ADELANTE...!</w:t>
    </w:r>
    <w:r w:rsidRPr="000925EA">
      <w:rPr>
        <w:rFonts w:asciiTheme="minorHAnsi" w:hAnsiTheme="minorHAnsi" w:cstheme="minorHAnsi"/>
        <w:b/>
        <w:color w:val="4472C4"/>
        <w:sz w:val="24"/>
        <w:szCs w:val="24"/>
      </w:rPr>
      <w:br/>
    </w:r>
    <w:r w:rsidRPr="000925EA">
      <w:rPr>
        <w:rFonts w:asciiTheme="minorHAnsi" w:hAnsiTheme="minorHAnsi" w:cstheme="minorHAnsi"/>
        <w:b/>
        <w:color w:val="DA0AD5"/>
        <w:sz w:val="24"/>
        <w:szCs w:val="24"/>
      </w:rPr>
      <w:t>FUERZA DE PUEBLO QUE VENCE...!</w:t>
    </w:r>
    <w:r w:rsidRPr="000925EA">
      <w:rPr>
        <w:rFonts w:asciiTheme="minorHAnsi" w:hAnsiTheme="minorHAnsi" w:cstheme="minorHAnsi"/>
        <w:b/>
        <w:color w:val="4472C4"/>
        <w:sz w:val="24"/>
        <w:szCs w:val="24"/>
      </w:rPr>
      <w:br/>
    </w:r>
    <w:r w:rsidRPr="000925EA">
      <w:rPr>
        <w:rFonts w:asciiTheme="minorHAnsi" w:hAnsiTheme="minorHAnsi" w:cstheme="minorHAnsi"/>
        <w:b/>
        <w:color w:val="00B050"/>
        <w:sz w:val="24"/>
        <w:szCs w:val="24"/>
      </w:rPr>
      <w:t>UNIDAD PARA LA PROSPERIDAD...!</w:t>
    </w:r>
  </w:p>
  <w:p w:rsidR="009628BF" w:rsidRPr="000925EA" w:rsidRDefault="009628BF" w:rsidP="00E3680F">
    <w:pPr>
      <w:pStyle w:val="Estilo1fsln"/>
      <w:ind w:right="-658"/>
      <w:jc w:val="left"/>
      <w:rPr>
        <w:rFonts w:asciiTheme="minorHAnsi" w:hAnsiTheme="minorHAnsi" w:cstheme="minorHAnsi"/>
        <w:b/>
        <w:color w:val="7030A0"/>
        <w:spacing w:val="-20"/>
        <w:sz w:val="24"/>
        <w:szCs w:val="24"/>
      </w:rPr>
    </w:pPr>
    <w:r w:rsidRPr="000925EA">
      <w:rPr>
        <w:rFonts w:asciiTheme="minorHAnsi" w:hAnsiTheme="minorHAnsi" w:cstheme="minorHAnsi"/>
        <w:b/>
        <w:color w:val="7030A0"/>
        <w:spacing w:val="-20"/>
        <w:sz w:val="24"/>
        <w:szCs w:val="24"/>
      </w:rPr>
      <w:t>CON DANIEL, EL FRENTE, EL PUEBLO PRESIDENTE...!</w:t>
    </w:r>
  </w:p>
  <w:p w:rsidR="009628BF" w:rsidRDefault="009628B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8BF" w:rsidRPr="000925EA" w:rsidRDefault="009628BF" w:rsidP="002409EF">
    <w:pPr>
      <w:pStyle w:val="Estilo1fsln"/>
      <w:ind w:right="-658"/>
      <w:jc w:val="left"/>
      <w:rPr>
        <w:rFonts w:asciiTheme="minorHAnsi" w:hAnsiTheme="minorHAnsi" w:cstheme="minorHAnsi"/>
        <w:b/>
        <w:color w:val="00B050"/>
        <w:sz w:val="24"/>
        <w:szCs w:val="24"/>
      </w:rPr>
    </w:pPr>
    <w:r>
      <w:rPr>
        <w:noProof/>
        <w:lang w:eastAsia="es-NI"/>
      </w:rPr>
      <w:drawing>
        <wp:anchor distT="0" distB="0" distL="114300" distR="114300" simplePos="0" relativeHeight="251671040" behindDoc="0" locked="0" layoutInCell="1" allowOverlap="1" wp14:anchorId="1373F63C" wp14:editId="62BA2A2C">
          <wp:simplePos x="0" y="0"/>
          <wp:positionH relativeFrom="page">
            <wp:posOffset>880745</wp:posOffset>
          </wp:positionH>
          <wp:positionV relativeFrom="page">
            <wp:posOffset>8979041</wp:posOffset>
          </wp:positionV>
          <wp:extent cx="6248400" cy="896620"/>
          <wp:effectExtent l="0" t="0" r="0" b="0"/>
          <wp:wrapSquare wrapText="bothSides"/>
          <wp:docPr id="3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0" cy="896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25EA">
      <w:rPr>
        <w:rFonts w:asciiTheme="minorHAnsi" w:hAnsiTheme="minorHAnsi" w:cstheme="minorHAnsi"/>
        <w:b/>
        <w:color w:val="4472C4"/>
        <w:spacing w:val="-20"/>
        <w:sz w:val="24"/>
        <w:szCs w:val="24"/>
      </w:rPr>
      <w:t>TOD@S JUNT@S, VAMOS ADELANTE...!</w:t>
    </w:r>
    <w:r w:rsidRPr="000925EA">
      <w:rPr>
        <w:rFonts w:asciiTheme="minorHAnsi" w:hAnsiTheme="minorHAnsi" w:cstheme="minorHAnsi"/>
        <w:b/>
        <w:color w:val="4472C4"/>
        <w:sz w:val="24"/>
        <w:szCs w:val="24"/>
      </w:rPr>
      <w:br/>
    </w:r>
    <w:r w:rsidRPr="000925EA">
      <w:rPr>
        <w:rFonts w:asciiTheme="minorHAnsi" w:hAnsiTheme="minorHAnsi" w:cstheme="minorHAnsi"/>
        <w:b/>
        <w:color w:val="DA0AD5"/>
        <w:sz w:val="24"/>
        <w:szCs w:val="24"/>
      </w:rPr>
      <w:t>FUERZA DE PUEBLO QUE VENCE...!</w:t>
    </w:r>
    <w:r w:rsidRPr="000925EA">
      <w:rPr>
        <w:rFonts w:asciiTheme="minorHAnsi" w:hAnsiTheme="minorHAnsi" w:cstheme="minorHAnsi"/>
        <w:b/>
        <w:color w:val="4472C4"/>
        <w:sz w:val="24"/>
        <w:szCs w:val="24"/>
      </w:rPr>
      <w:br/>
    </w:r>
    <w:r w:rsidRPr="000925EA">
      <w:rPr>
        <w:rFonts w:asciiTheme="minorHAnsi" w:hAnsiTheme="minorHAnsi" w:cstheme="minorHAnsi"/>
        <w:b/>
        <w:color w:val="00B050"/>
        <w:sz w:val="24"/>
        <w:szCs w:val="24"/>
      </w:rPr>
      <w:t>UNIDAD PARA LA PROSPERIDAD...!</w:t>
    </w:r>
  </w:p>
  <w:p w:rsidR="009628BF" w:rsidRPr="000925EA" w:rsidRDefault="009628BF" w:rsidP="002409EF">
    <w:pPr>
      <w:pStyle w:val="Estilo1fsln"/>
      <w:ind w:right="-658"/>
      <w:jc w:val="left"/>
      <w:rPr>
        <w:rFonts w:asciiTheme="minorHAnsi" w:hAnsiTheme="minorHAnsi" w:cstheme="minorHAnsi"/>
        <w:b/>
        <w:color w:val="7030A0"/>
        <w:spacing w:val="-20"/>
        <w:sz w:val="24"/>
        <w:szCs w:val="24"/>
      </w:rPr>
    </w:pPr>
    <w:r w:rsidRPr="000925EA">
      <w:rPr>
        <w:rFonts w:asciiTheme="minorHAnsi" w:hAnsiTheme="minorHAnsi" w:cstheme="minorHAnsi"/>
        <w:b/>
        <w:color w:val="7030A0"/>
        <w:spacing w:val="-20"/>
        <w:sz w:val="24"/>
        <w:szCs w:val="24"/>
      </w:rPr>
      <w:t>CON DANIEL, EL FRENTE, EL PUEBLO PRESIDENTE...!</w:t>
    </w:r>
  </w:p>
  <w:p w:rsidR="009628BF" w:rsidRDefault="009628BF" w:rsidP="002409EF">
    <w:pPr>
      <w:pStyle w:val="Piedepgina"/>
    </w:pPr>
  </w:p>
  <w:p w:rsidR="009628BF" w:rsidRDefault="009628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FF4" w:rsidRDefault="00697FF4" w:rsidP="00365FAE">
      <w:pPr>
        <w:spacing w:after="0" w:line="240" w:lineRule="auto"/>
      </w:pPr>
      <w:r>
        <w:separator/>
      </w:r>
    </w:p>
  </w:footnote>
  <w:footnote w:type="continuationSeparator" w:id="0">
    <w:p w:rsidR="00697FF4" w:rsidRDefault="00697FF4" w:rsidP="00365FAE">
      <w:pPr>
        <w:spacing w:after="0" w:line="240" w:lineRule="auto"/>
      </w:pPr>
      <w:r>
        <w:continuationSeparator/>
      </w:r>
    </w:p>
  </w:footnote>
  <w:footnote w:id="1">
    <w:p w:rsidR="009628BF" w:rsidRPr="00880ACA" w:rsidRDefault="009628BF" w:rsidP="007900E2">
      <w:pPr>
        <w:pStyle w:val="Textonotapie"/>
        <w:rPr>
          <w:rFonts w:ascii="Courier New" w:hAnsi="Courier New" w:cs="Courier New"/>
          <w:sz w:val="18"/>
          <w:lang w:val="es-MX"/>
        </w:rPr>
      </w:pPr>
      <w:r w:rsidRPr="00880ACA">
        <w:rPr>
          <w:rStyle w:val="Refdenotaalpie"/>
          <w:rFonts w:ascii="Courier New" w:hAnsi="Courier New" w:cs="Courier New"/>
          <w:sz w:val="18"/>
        </w:rPr>
        <w:footnoteRef/>
      </w:r>
      <w:r w:rsidRPr="00880ACA">
        <w:rPr>
          <w:rFonts w:ascii="Courier New" w:hAnsi="Courier New" w:cs="Courier New"/>
          <w:sz w:val="18"/>
        </w:rPr>
        <w:t xml:space="preserve"> Resolución Ministerial No 452-2011 del 28 de Septiembre del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8BF" w:rsidRDefault="00697FF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0;margin-top:0;width:667.15pt;height:630.15pt;z-index:-251654656;mso-position-horizontal:center;mso-position-horizontal-relative:margin;mso-position-vertical:center;mso-position-vertical-relative:margin" o:allowincell="f">
          <v:imagedata r:id="rId1" o:title="LOGO 2019"/>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8BF" w:rsidRDefault="009628BF" w:rsidP="007900E2">
    <w:pPr>
      <w:pStyle w:val="Encabezado"/>
      <w:tabs>
        <w:tab w:val="right" w:pos="9355"/>
      </w:tabs>
    </w:pPr>
    <w:r>
      <w:tab/>
    </w:r>
    <w:r>
      <w:rPr>
        <w:noProof/>
        <w:lang w:eastAsia="es-NI"/>
      </w:rPr>
      <w:drawing>
        <wp:inline distT="0" distB="0" distL="0" distR="0" wp14:anchorId="4655AE00" wp14:editId="60011755">
          <wp:extent cx="5588495" cy="914400"/>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685287" cy="930237"/>
                  </a:xfrm>
                  <a:prstGeom prst="rect">
                    <a:avLst/>
                  </a:prstGeom>
                </pic:spPr>
              </pic:pic>
            </a:graphicData>
          </a:graphic>
        </wp:inline>
      </w:drawing>
    </w:r>
  </w:p>
  <w:p w:rsidR="009628BF" w:rsidRDefault="009628BF" w:rsidP="007900E2">
    <w:pPr>
      <w:pStyle w:val="Encabezado"/>
      <w:tabs>
        <w:tab w:val="right" w:pos="935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8BF" w:rsidRDefault="00697FF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0;width:667.15pt;height:630.15pt;z-index:-251655680;mso-position-horizontal:center;mso-position-horizontal-relative:margin;mso-position-vertical:center;mso-position-vertical-relative:margin" o:allowincell="f">
          <v:imagedata r:id="rId1" o:title="LOGO 2019"/>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8BF" w:rsidRDefault="00697FF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36235" o:spid="_x0000_s2050" type="#_x0000_t75" style="position:absolute;margin-left:0;margin-top:0;width:667.15pt;height:630.15pt;z-index:-251658752;mso-position-horizontal:center;mso-position-horizontal-relative:margin;mso-position-vertical:center;mso-position-vertical-relative:margin" o:allowincell="f">
          <v:imagedata r:id="rId1" o:title="LOGO 2019"/>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8BF" w:rsidRDefault="009628BF">
    <w:pPr>
      <w:pStyle w:val="Encabezado"/>
    </w:pPr>
    <w:r>
      <w:rPr>
        <w:noProof/>
        <w:lang w:eastAsia="es-NI"/>
      </w:rPr>
      <w:drawing>
        <wp:inline distT="0" distB="0" distL="0" distR="0" wp14:anchorId="380B3E30" wp14:editId="225D8A63">
          <wp:extent cx="5588495" cy="914400"/>
          <wp:effectExtent l="0" t="0" r="0"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685287" cy="930237"/>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8BF" w:rsidRDefault="00697FF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36234" o:spid="_x0000_s2049" type="#_x0000_t75" style="position:absolute;margin-left:0;margin-top:0;width:667.15pt;height:630.15pt;z-index:-251659776;mso-position-horizontal:center;mso-position-horizontal-relative:margin;mso-position-vertical:center;mso-position-vertical-relative:margin" o:allowincell="f">
          <v:imagedata r:id="rId1" o:title="LOGO 2019"/>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42307"/>
    <w:multiLevelType w:val="hybridMultilevel"/>
    <w:tmpl w:val="175A2D08"/>
    <w:lvl w:ilvl="0" w:tplc="4C0A000F">
      <w:start w:val="1"/>
      <w:numFmt w:val="decimal"/>
      <w:lvlText w:val="%1."/>
      <w:lvlJc w:val="left"/>
      <w:pPr>
        <w:ind w:left="360" w:hanging="360"/>
      </w:pPr>
    </w:lvl>
    <w:lvl w:ilvl="1" w:tplc="4C0A0019" w:tentative="1">
      <w:start w:val="1"/>
      <w:numFmt w:val="lowerLetter"/>
      <w:lvlText w:val="%2."/>
      <w:lvlJc w:val="left"/>
      <w:pPr>
        <w:ind w:left="1080" w:hanging="360"/>
      </w:pPr>
    </w:lvl>
    <w:lvl w:ilvl="2" w:tplc="4C0A001B" w:tentative="1">
      <w:start w:val="1"/>
      <w:numFmt w:val="lowerRoman"/>
      <w:lvlText w:val="%3."/>
      <w:lvlJc w:val="right"/>
      <w:pPr>
        <w:ind w:left="1800" w:hanging="180"/>
      </w:p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1">
    <w:nsid w:val="0DB87645"/>
    <w:multiLevelType w:val="hybridMultilevel"/>
    <w:tmpl w:val="F9CCACDE"/>
    <w:lvl w:ilvl="0" w:tplc="4C0A0015">
      <w:start w:val="1"/>
      <w:numFmt w:val="upp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nsid w:val="19102A7B"/>
    <w:multiLevelType w:val="hybridMultilevel"/>
    <w:tmpl w:val="5EAEB5C4"/>
    <w:lvl w:ilvl="0" w:tplc="9800B99A">
      <w:start w:val="1"/>
      <w:numFmt w:val="decimal"/>
      <w:lvlText w:val="%1."/>
      <w:lvlJc w:val="left"/>
      <w:pPr>
        <w:tabs>
          <w:tab w:val="num" w:pos="360"/>
        </w:tabs>
        <w:ind w:left="360" w:hanging="360"/>
      </w:pPr>
      <w:rPr>
        <w:rFonts w:ascii="Arial" w:hAnsi="Arial" w:cs="Arial" w:hint="default"/>
        <w:sz w:val="24"/>
        <w:szCs w:val="24"/>
      </w:rPr>
    </w:lvl>
    <w:lvl w:ilvl="1" w:tplc="7C80A2F4" w:tentative="1">
      <w:start w:val="1"/>
      <w:numFmt w:val="bullet"/>
      <w:lvlText w:val="•"/>
      <w:lvlJc w:val="left"/>
      <w:pPr>
        <w:tabs>
          <w:tab w:val="num" w:pos="1080"/>
        </w:tabs>
        <w:ind w:left="1080" w:hanging="360"/>
      </w:pPr>
      <w:rPr>
        <w:rFonts w:ascii="Arial" w:hAnsi="Arial" w:hint="default"/>
      </w:rPr>
    </w:lvl>
    <w:lvl w:ilvl="2" w:tplc="D25A4636" w:tentative="1">
      <w:start w:val="1"/>
      <w:numFmt w:val="bullet"/>
      <w:lvlText w:val="•"/>
      <w:lvlJc w:val="left"/>
      <w:pPr>
        <w:tabs>
          <w:tab w:val="num" w:pos="1800"/>
        </w:tabs>
        <w:ind w:left="1800" w:hanging="360"/>
      </w:pPr>
      <w:rPr>
        <w:rFonts w:ascii="Arial" w:hAnsi="Arial" w:hint="default"/>
      </w:rPr>
    </w:lvl>
    <w:lvl w:ilvl="3" w:tplc="09AA3C50" w:tentative="1">
      <w:start w:val="1"/>
      <w:numFmt w:val="bullet"/>
      <w:lvlText w:val="•"/>
      <w:lvlJc w:val="left"/>
      <w:pPr>
        <w:tabs>
          <w:tab w:val="num" w:pos="2520"/>
        </w:tabs>
        <w:ind w:left="2520" w:hanging="360"/>
      </w:pPr>
      <w:rPr>
        <w:rFonts w:ascii="Arial" w:hAnsi="Arial" w:hint="default"/>
      </w:rPr>
    </w:lvl>
    <w:lvl w:ilvl="4" w:tplc="2F204148" w:tentative="1">
      <w:start w:val="1"/>
      <w:numFmt w:val="bullet"/>
      <w:lvlText w:val="•"/>
      <w:lvlJc w:val="left"/>
      <w:pPr>
        <w:tabs>
          <w:tab w:val="num" w:pos="3240"/>
        </w:tabs>
        <w:ind w:left="3240" w:hanging="360"/>
      </w:pPr>
      <w:rPr>
        <w:rFonts w:ascii="Arial" w:hAnsi="Arial" w:hint="default"/>
      </w:rPr>
    </w:lvl>
    <w:lvl w:ilvl="5" w:tplc="B82045AC" w:tentative="1">
      <w:start w:val="1"/>
      <w:numFmt w:val="bullet"/>
      <w:lvlText w:val="•"/>
      <w:lvlJc w:val="left"/>
      <w:pPr>
        <w:tabs>
          <w:tab w:val="num" w:pos="3960"/>
        </w:tabs>
        <w:ind w:left="3960" w:hanging="360"/>
      </w:pPr>
      <w:rPr>
        <w:rFonts w:ascii="Arial" w:hAnsi="Arial" w:hint="default"/>
      </w:rPr>
    </w:lvl>
    <w:lvl w:ilvl="6" w:tplc="4FB0731E" w:tentative="1">
      <w:start w:val="1"/>
      <w:numFmt w:val="bullet"/>
      <w:lvlText w:val="•"/>
      <w:lvlJc w:val="left"/>
      <w:pPr>
        <w:tabs>
          <w:tab w:val="num" w:pos="4680"/>
        </w:tabs>
        <w:ind w:left="4680" w:hanging="360"/>
      </w:pPr>
      <w:rPr>
        <w:rFonts w:ascii="Arial" w:hAnsi="Arial" w:hint="default"/>
      </w:rPr>
    </w:lvl>
    <w:lvl w:ilvl="7" w:tplc="D3D2D5FE" w:tentative="1">
      <w:start w:val="1"/>
      <w:numFmt w:val="bullet"/>
      <w:lvlText w:val="•"/>
      <w:lvlJc w:val="left"/>
      <w:pPr>
        <w:tabs>
          <w:tab w:val="num" w:pos="5400"/>
        </w:tabs>
        <w:ind w:left="5400" w:hanging="360"/>
      </w:pPr>
      <w:rPr>
        <w:rFonts w:ascii="Arial" w:hAnsi="Arial" w:hint="default"/>
      </w:rPr>
    </w:lvl>
    <w:lvl w:ilvl="8" w:tplc="285E28CE" w:tentative="1">
      <w:start w:val="1"/>
      <w:numFmt w:val="bullet"/>
      <w:lvlText w:val="•"/>
      <w:lvlJc w:val="left"/>
      <w:pPr>
        <w:tabs>
          <w:tab w:val="num" w:pos="6120"/>
        </w:tabs>
        <w:ind w:left="6120" w:hanging="360"/>
      </w:pPr>
      <w:rPr>
        <w:rFonts w:ascii="Arial" w:hAnsi="Arial" w:hint="default"/>
      </w:rPr>
    </w:lvl>
  </w:abstractNum>
  <w:abstractNum w:abstractNumId="3">
    <w:nsid w:val="375C0898"/>
    <w:multiLevelType w:val="hybridMultilevel"/>
    <w:tmpl w:val="BB94AD88"/>
    <w:lvl w:ilvl="0" w:tplc="35742F78">
      <w:start w:val="1"/>
      <w:numFmt w:val="upperRoman"/>
      <w:pStyle w:val="Ttulo1"/>
      <w:lvlText w:val="%1."/>
      <w:lvlJc w:val="righ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nsid w:val="3ABA36A2"/>
    <w:multiLevelType w:val="hybridMultilevel"/>
    <w:tmpl w:val="12F8FD76"/>
    <w:lvl w:ilvl="0" w:tplc="4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720"/>
        </w:tabs>
        <w:ind w:left="-720" w:hanging="360"/>
      </w:pPr>
    </w:lvl>
    <w:lvl w:ilvl="4" w:tplc="0C0A0019" w:tentative="1">
      <w:start w:val="1"/>
      <w:numFmt w:val="lowerLetter"/>
      <w:lvlText w:val="%5."/>
      <w:lvlJc w:val="left"/>
      <w:pPr>
        <w:tabs>
          <w:tab w:val="num" w:pos="0"/>
        </w:tabs>
        <w:ind w:left="0" w:hanging="360"/>
      </w:pPr>
    </w:lvl>
    <w:lvl w:ilvl="5" w:tplc="0C0A001B" w:tentative="1">
      <w:start w:val="1"/>
      <w:numFmt w:val="lowerRoman"/>
      <w:lvlText w:val="%6."/>
      <w:lvlJc w:val="right"/>
      <w:pPr>
        <w:tabs>
          <w:tab w:val="num" w:pos="720"/>
        </w:tabs>
        <w:ind w:left="720" w:hanging="180"/>
      </w:pPr>
    </w:lvl>
    <w:lvl w:ilvl="6" w:tplc="0C0A000F" w:tentative="1">
      <w:start w:val="1"/>
      <w:numFmt w:val="decimal"/>
      <w:lvlText w:val="%7."/>
      <w:lvlJc w:val="left"/>
      <w:pPr>
        <w:tabs>
          <w:tab w:val="num" w:pos="1440"/>
        </w:tabs>
        <w:ind w:left="1440" w:hanging="360"/>
      </w:pPr>
    </w:lvl>
    <w:lvl w:ilvl="7" w:tplc="0C0A0019" w:tentative="1">
      <w:start w:val="1"/>
      <w:numFmt w:val="lowerLetter"/>
      <w:lvlText w:val="%8."/>
      <w:lvlJc w:val="left"/>
      <w:pPr>
        <w:tabs>
          <w:tab w:val="num" w:pos="2160"/>
        </w:tabs>
        <w:ind w:left="2160" w:hanging="360"/>
      </w:pPr>
    </w:lvl>
    <w:lvl w:ilvl="8" w:tplc="0C0A001B" w:tentative="1">
      <w:start w:val="1"/>
      <w:numFmt w:val="lowerRoman"/>
      <w:lvlText w:val="%9."/>
      <w:lvlJc w:val="right"/>
      <w:pPr>
        <w:tabs>
          <w:tab w:val="num" w:pos="2880"/>
        </w:tabs>
        <w:ind w:left="2880" w:hanging="180"/>
      </w:pPr>
    </w:lvl>
  </w:abstractNum>
  <w:abstractNum w:abstractNumId="5">
    <w:nsid w:val="473755F8"/>
    <w:multiLevelType w:val="hybridMultilevel"/>
    <w:tmpl w:val="AF40DDE6"/>
    <w:lvl w:ilvl="0" w:tplc="88D267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B803AB2"/>
    <w:multiLevelType w:val="hybridMultilevel"/>
    <w:tmpl w:val="C60EB77E"/>
    <w:lvl w:ilvl="0" w:tplc="4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27B8E"/>
    <w:multiLevelType w:val="hybridMultilevel"/>
    <w:tmpl w:val="786E97B0"/>
    <w:lvl w:ilvl="0" w:tplc="080A0015">
      <w:start w:val="1"/>
      <w:numFmt w:val="upperLetter"/>
      <w:lvlText w:val="%1."/>
      <w:lvlJc w:val="left"/>
      <w:pPr>
        <w:ind w:left="1980" w:hanging="360"/>
      </w:pPr>
    </w:lvl>
    <w:lvl w:ilvl="1" w:tplc="080A0019" w:tentative="1">
      <w:start w:val="1"/>
      <w:numFmt w:val="lowerLetter"/>
      <w:lvlText w:val="%2."/>
      <w:lvlJc w:val="left"/>
      <w:pPr>
        <w:ind w:left="2700" w:hanging="360"/>
      </w:pPr>
    </w:lvl>
    <w:lvl w:ilvl="2" w:tplc="080A001B" w:tentative="1">
      <w:start w:val="1"/>
      <w:numFmt w:val="lowerRoman"/>
      <w:lvlText w:val="%3."/>
      <w:lvlJc w:val="right"/>
      <w:pPr>
        <w:ind w:left="3420" w:hanging="180"/>
      </w:pPr>
    </w:lvl>
    <w:lvl w:ilvl="3" w:tplc="080A000F" w:tentative="1">
      <w:start w:val="1"/>
      <w:numFmt w:val="decimal"/>
      <w:lvlText w:val="%4."/>
      <w:lvlJc w:val="left"/>
      <w:pPr>
        <w:ind w:left="4140" w:hanging="360"/>
      </w:pPr>
    </w:lvl>
    <w:lvl w:ilvl="4" w:tplc="080A0019" w:tentative="1">
      <w:start w:val="1"/>
      <w:numFmt w:val="lowerLetter"/>
      <w:lvlText w:val="%5."/>
      <w:lvlJc w:val="left"/>
      <w:pPr>
        <w:ind w:left="4860" w:hanging="360"/>
      </w:pPr>
    </w:lvl>
    <w:lvl w:ilvl="5" w:tplc="080A001B" w:tentative="1">
      <w:start w:val="1"/>
      <w:numFmt w:val="lowerRoman"/>
      <w:lvlText w:val="%6."/>
      <w:lvlJc w:val="right"/>
      <w:pPr>
        <w:ind w:left="5580" w:hanging="180"/>
      </w:pPr>
    </w:lvl>
    <w:lvl w:ilvl="6" w:tplc="080A000F" w:tentative="1">
      <w:start w:val="1"/>
      <w:numFmt w:val="decimal"/>
      <w:lvlText w:val="%7."/>
      <w:lvlJc w:val="left"/>
      <w:pPr>
        <w:ind w:left="6300" w:hanging="360"/>
      </w:pPr>
    </w:lvl>
    <w:lvl w:ilvl="7" w:tplc="080A0019" w:tentative="1">
      <w:start w:val="1"/>
      <w:numFmt w:val="lowerLetter"/>
      <w:lvlText w:val="%8."/>
      <w:lvlJc w:val="left"/>
      <w:pPr>
        <w:ind w:left="7020" w:hanging="360"/>
      </w:pPr>
    </w:lvl>
    <w:lvl w:ilvl="8" w:tplc="080A001B" w:tentative="1">
      <w:start w:val="1"/>
      <w:numFmt w:val="lowerRoman"/>
      <w:lvlText w:val="%9."/>
      <w:lvlJc w:val="right"/>
      <w:pPr>
        <w:ind w:left="7740" w:hanging="180"/>
      </w:pPr>
    </w:lvl>
  </w:abstractNum>
  <w:abstractNum w:abstractNumId="8">
    <w:nsid w:val="5D734D73"/>
    <w:multiLevelType w:val="hybridMultilevel"/>
    <w:tmpl w:val="1AA8E4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0F25F28"/>
    <w:multiLevelType w:val="hybridMultilevel"/>
    <w:tmpl w:val="99F48C4E"/>
    <w:lvl w:ilvl="0" w:tplc="504AA1DC">
      <w:start w:val="1"/>
      <w:numFmt w:val="decimal"/>
      <w:lvlText w:val="%1."/>
      <w:lvlJc w:val="left"/>
      <w:pPr>
        <w:tabs>
          <w:tab w:val="num" w:pos="969"/>
        </w:tabs>
        <w:ind w:left="1413" w:hanging="453"/>
      </w:pPr>
      <w:rPr>
        <w:rFonts w:ascii="Courier New" w:hAnsi="Courier New" w:hint="default"/>
        <w:b w:val="0"/>
        <w:i w:val="0"/>
        <w:color w:val="auto"/>
        <w:sz w:val="20"/>
        <w:szCs w:val="16"/>
      </w:rPr>
    </w:lvl>
    <w:lvl w:ilvl="1" w:tplc="0C0A0019" w:tentative="1">
      <w:start w:val="1"/>
      <w:numFmt w:val="lowerLetter"/>
      <w:lvlText w:val="%2."/>
      <w:lvlJc w:val="left"/>
      <w:pPr>
        <w:tabs>
          <w:tab w:val="num" w:pos="1332"/>
        </w:tabs>
        <w:ind w:left="1332" w:hanging="360"/>
      </w:pPr>
    </w:lvl>
    <w:lvl w:ilvl="2" w:tplc="0C0A001B" w:tentative="1">
      <w:start w:val="1"/>
      <w:numFmt w:val="lowerRoman"/>
      <w:lvlText w:val="%3."/>
      <w:lvlJc w:val="right"/>
      <w:pPr>
        <w:tabs>
          <w:tab w:val="num" w:pos="2052"/>
        </w:tabs>
        <w:ind w:left="2052" w:hanging="180"/>
      </w:pPr>
    </w:lvl>
    <w:lvl w:ilvl="3" w:tplc="0C0A000F" w:tentative="1">
      <w:start w:val="1"/>
      <w:numFmt w:val="decimal"/>
      <w:lvlText w:val="%4."/>
      <w:lvlJc w:val="left"/>
      <w:pPr>
        <w:tabs>
          <w:tab w:val="num" w:pos="2772"/>
        </w:tabs>
        <w:ind w:left="2772" w:hanging="360"/>
      </w:pPr>
    </w:lvl>
    <w:lvl w:ilvl="4" w:tplc="0C0A0019" w:tentative="1">
      <w:start w:val="1"/>
      <w:numFmt w:val="lowerLetter"/>
      <w:lvlText w:val="%5."/>
      <w:lvlJc w:val="left"/>
      <w:pPr>
        <w:tabs>
          <w:tab w:val="num" w:pos="3492"/>
        </w:tabs>
        <w:ind w:left="3492" w:hanging="360"/>
      </w:pPr>
    </w:lvl>
    <w:lvl w:ilvl="5" w:tplc="0C0A001B" w:tentative="1">
      <w:start w:val="1"/>
      <w:numFmt w:val="lowerRoman"/>
      <w:lvlText w:val="%6."/>
      <w:lvlJc w:val="right"/>
      <w:pPr>
        <w:tabs>
          <w:tab w:val="num" w:pos="4212"/>
        </w:tabs>
        <w:ind w:left="4212" w:hanging="180"/>
      </w:pPr>
    </w:lvl>
    <w:lvl w:ilvl="6" w:tplc="0C0A000F" w:tentative="1">
      <w:start w:val="1"/>
      <w:numFmt w:val="decimal"/>
      <w:lvlText w:val="%7."/>
      <w:lvlJc w:val="left"/>
      <w:pPr>
        <w:tabs>
          <w:tab w:val="num" w:pos="4932"/>
        </w:tabs>
        <w:ind w:left="4932" w:hanging="360"/>
      </w:pPr>
    </w:lvl>
    <w:lvl w:ilvl="7" w:tplc="0C0A0019" w:tentative="1">
      <w:start w:val="1"/>
      <w:numFmt w:val="lowerLetter"/>
      <w:lvlText w:val="%8."/>
      <w:lvlJc w:val="left"/>
      <w:pPr>
        <w:tabs>
          <w:tab w:val="num" w:pos="5652"/>
        </w:tabs>
        <w:ind w:left="5652" w:hanging="360"/>
      </w:pPr>
    </w:lvl>
    <w:lvl w:ilvl="8" w:tplc="0C0A001B" w:tentative="1">
      <w:start w:val="1"/>
      <w:numFmt w:val="lowerRoman"/>
      <w:lvlText w:val="%9."/>
      <w:lvlJc w:val="right"/>
      <w:pPr>
        <w:tabs>
          <w:tab w:val="num" w:pos="6372"/>
        </w:tabs>
        <w:ind w:left="6372" w:hanging="180"/>
      </w:pPr>
    </w:lvl>
  </w:abstractNum>
  <w:abstractNum w:abstractNumId="10">
    <w:nsid w:val="61BA7761"/>
    <w:multiLevelType w:val="hybridMultilevel"/>
    <w:tmpl w:val="8B967D7E"/>
    <w:lvl w:ilvl="0" w:tplc="E036F620">
      <w:start w:val="1"/>
      <w:numFmt w:val="decimal"/>
      <w:lvlText w:val="%1."/>
      <w:lvlJc w:val="left"/>
      <w:pPr>
        <w:tabs>
          <w:tab w:val="num" w:pos="720"/>
        </w:tabs>
        <w:ind w:left="720" w:hanging="360"/>
      </w:pPr>
      <w:rPr>
        <w:rFonts w:ascii="Arial" w:hAnsi="Arial" w:cs="Arial" w:hint="default"/>
        <w:sz w:val="24"/>
        <w:szCs w:val="24"/>
      </w:rPr>
    </w:lvl>
    <w:lvl w:ilvl="1" w:tplc="7C80A2F4" w:tentative="1">
      <w:start w:val="1"/>
      <w:numFmt w:val="bullet"/>
      <w:lvlText w:val="•"/>
      <w:lvlJc w:val="left"/>
      <w:pPr>
        <w:tabs>
          <w:tab w:val="num" w:pos="1440"/>
        </w:tabs>
        <w:ind w:left="1440" w:hanging="360"/>
      </w:pPr>
      <w:rPr>
        <w:rFonts w:ascii="Arial" w:hAnsi="Arial" w:hint="default"/>
      </w:rPr>
    </w:lvl>
    <w:lvl w:ilvl="2" w:tplc="D25A4636" w:tentative="1">
      <w:start w:val="1"/>
      <w:numFmt w:val="bullet"/>
      <w:lvlText w:val="•"/>
      <w:lvlJc w:val="left"/>
      <w:pPr>
        <w:tabs>
          <w:tab w:val="num" w:pos="2160"/>
        </w:tabs>
        <w:ind w:left="2160" w:hanging="360"/>
      </w:pPr>
      <w:rPr>
        <w:rFonts w:ascii="Arial" w:hAnsi="Arial" w:hint="default"/>
      </w:rPr>
    </w:lvl>
    <w:lvl w:ilvl="3" w:tplc="09AA3C50" w:tentative="1">
      <w:start w:val="1"/>
      <w:numFmt w:val="bullet"/>
      <w:lvlText w:val="•"/>
      <w:lvlJc w:val="left"/>
      <w:pPr>
        <w:tabs>
          <w:tab w:val="num" w:pos="2880"/>
        </w:tabs>
        <w:ind w:left="2880" w:hanging="360"/>
      </w:pPr>
      <w:rPr>
        <w:rFonts w:ascii="Arial" w:hAnsi="Arial" w:hint="default"/>
      </w:rPr>
    </w:lvl>
    <w:lvl w:ilvl="4" w:tplc="2F204148" w:tentative="1">
      <w:start w:val="1"/>
      <w:numFmt w:val="bullet"/>
      <w:lvlText w:val="•"/>
      <w:lvlJc w:val="left"/>
      <w:pPr>
        <w:tabs>
          <w:tab w:val="num" w:pos="3600"/>
        </w:tabs>
        <w:ind w:left="3600" w:hanging="360"/>
      </w:pPr>
      <w:rPr>
        <w:rFonts w:ascii="Arial" w:hAnsi="Arial" w:hint="default"/>
      </w:rPr>
    </w:lvl>
    <w:lvl w:ilvl="5" w:tplc="B82045AC" w:tentative="1">
      <w:start w:val="1"/>
      <w:numFmt w:val="bullet"/>
      <w:lvlText w:val="•"/>
      <w:lvlJc w:val="left"/>
      <w:pPr>
        <w:tabs>
          <w:tab w:val="num" w:pos="4320"/>
        </w:tabs>
        <w:ind w:left="4320" w:hanging="360"/>
      </w:pPr>
      <w:rPr>
        <w:rFonts w:ascii="Arial" w:hAnsi="Arial" w:hint="default"/>
      </w:rPr>
    </w:lvl>
    <w:lvl w:ilvl="6" w:tplc="4FB0731E" w:tentative="1">
      <w:start w:val="1"/>
      <w:numFmt w:val="bullet"/>
      <w:lvlText w:val="•"/>
      <w:lvlJc w:val="left"/>
      <w:pPr>
        <w:tabs>
          <w:tab w:val="num" w:pos="5040"/>
        </w:tabs>
        <w:ind w:left="5040" w:hanging="360"/>
      </w:pPr>
      <w:rPr>
        <w:rFonts w:ascii="Arial" w:hAnsi="Arial" w:hint="default"/>
      </w:rPr>
    </w:lvl>
    <w:lvl w:ilvl="7" w:tplc="D3D2D5FE" w:tentative="1">
      <w:start w:val="1"/>
      <w:numFmt w:val="bullet"/>
      <w:lvlText w:val="•"/>
      <w:lvlJc w:val="left"/>
      <w:pPr>
        <w:tabs>
          <w:tab w:val="num" w:pos="5760"/>
        </w:tabs>
        <w:ind w:left="5760" w:hanging="360"/>
      </w:pPr>
      <w:rPr>
        <w:rFonts w:ascii="Arial" w:hAnsi="Arial" w:hint="default"/>
      </w:rPr>
    </w:lvl>
    <w:lvl w:ilvl="8" w:tplc="285E28CE" w:tentative="1">
      <w:start w:val="1"/>
      <w:numFmt w:val="bullet"/>
      <w:lvlText w:val="•"/>
      <w:lvlJc w:val="left"/>
      <w:pPr>
        <w:tabs>
          <w:tab w:val="num" w:pos="6480"/>
        </w:tabs>
        <w:ind w:left="6480" w:hanging="360"/>
      </w:pPr>
      <w:rPr>
        <w:rFonts w:ascii="Arial" w:hAnsi="Arial" w:hint="default"/>
      </w:rPr>
    </w:lvl>
  </w:abstractNum>
  <w:abstractNum w:abstractNumId="11">
    <w:nsid w:val="64392C64"/>
    <w:multiLevelType w:val="hybridMultilevel"/>
    <w:tmpl w:val="388CAE08"/>
    <w:lvl w:ilvl="0" w:tplc="8BBC46D2">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BEA2DCE"/>
    <w:multiLevelType w:val="hybridMultilevel"/>
    <w:tmpl w:val="EE8AC1DE"/>
    <w:lvl w:ilvl="0" w:tplc="F04AE036">
      <w:start w:val="1"/>
      <w:numFmt w:val="decimal"/>
      <w:lvlText w:val="%1."/>
      <w:lvlJc w:val="left"/>
      <w:pPr>
        <w:tabs>
          <w:tab w:val="num" w:pos="720"/>
        </w:tabs>
        <w:ind w:left="720" w:hanging="360"/>
      </w:pPr>
      <w:rPr>
        <w:rFonts w:ascii="Arial" w:hAnsi="Arial" w:cs="Arial" w:hint="default"/>
        <w:sz w:val="24"/>
        <w:szCs w:val="24"/>
      </w:rPr>
    </w:lvl>
    <w:lvl w:ilvl="1" w:tplc="7C80A2F4" w:tentative="1">
      <w:start w:val="1"/>
      <w:numFmt w:val="bullet"/>
      <w:lvlText w:val="•"/>
      <w:lvlJc w:val="left"/>
      <w:pPr>
        <w:tabs>
          <w:tab w:val="num" w:pos="1440"/>
        </w:tabs>
        <w:ind w:left="1440" w:hanging="360"/>
      </w:pPr>
      <w:rPr>
        <w:rFonts w:ascii="Arial" w:hAnsi="Arial" w:hint="default"/>
      </w:rPr>
    </w:lvl>
    <w:lvl w:ilvl="2" w:tplc="D25A4636" w:tentative="1">
      <w:start w:val="1"/>
      <w:numFmt w:val="bullet"/>
      <w:lvlText w:val="•"/>
      <w:lvlJc w:val="left"/>
      <w:pPr>
        <w:tabs>
          <w:tab w:val="num" w:pos="2160"/>
        </w:tabs>
        <w:ind w:left="2160" w:hanging="360"/>
      </w:pPr>
      <w:rPr>
        <w:rFonts w:ascii="Arial" w:hAnsi="Arial" w:hint="default"/>
      </w:rPr>
    </w:lvl>
    <w:lvl w:ilvl="3" w:tplc="09AA3C50" w:tentative="1">
      <w:start w:val="1"/>
      <w:numFmt w:val="bullet"/>
      <w:lvlText w:val="•"/>
      <w:lvlJc w:val="left"/>
      <w:pPr>
        <w:tabs>
          <w:tab w:val="num" w:pos="2880"/>
        </w:tabs>
        <w:ind w:left="2880" w:hanging="360"/>
      </w:pPr>
      <w:rPr>
        <w:rFonts w:ascii="Arial" w:hAnsi="Arial" w:hint="default"/>
      </w:rPr>
    </w:lvl>
    <w:lvl w:ilvl="4" w:tplc="2F204148" w:tentative="1">
      <w:start w:val="1"/>
      <w:numFmt w:val="bullet"/>
      <w:lvlText w:val="•"/>
      <w:lvlJc w:val="left"/>
      <w:pPr>
        <w:tabs>
          <w:tab w:val="num" w:pos="3600"/>
        </w:tabs>
        <w:ind w:left="3600" w:hanging="360"/>
      </w:pPr>
      <w:rPr>
        <w:rFonts w:ascii="Arial" w:hAnsi="Arial" w:hint="default"/>
      </w:rPr>
    </w:lvl>
    <w:lvl w:ilvl="5" w:tplc="B82045AC" w:tentative="1">
      <w:start w:val="1"/>
      <w:numFmt w:val="bullet"/>
      <w:lvlText w:val="•"/>
      <w:lvlJc w:val="left"/>
      <w:pPr>
        <w:tabs>
          <w:tab w:val="num" w:pos="4320"/>
        </w:tabs>
        <w:ind w:left="4320" w:hanging="360"/>
      </w:pPr>
      <w:rPr>
        <w:rFonts w:ascii="Arial" w:hAnsi="Arial" w:hint="default"/>
      </w:rPr>
    </w:lvl>
    <w:lvl w:ilvl="6" w:tplc="4FB0731E" w:tentative="1">
      <w:start w:val="1"/>
      <w:numFmt w:val="bullet"/>
      <w:lvlText w:val="•"/>
      <w:lvlJc w:val="left"/>
      <w:pPr>
        <w:tabs>
          <w:tab w:val="num" w:pos="5040"/>
        </w:tabs>
        <w:ind w:left="5040" w:hanging="360"/>
      </w:pPr>
      <w:rPr>
        <w:rFonts w:ascii="Arial" w:hAnsi="Arial" w:hint="default"/>
      </w:rPr>
    </w:lvl>
    <w:lvl w:ilvl="7" w:tplc="D3D2D5FE" w:tentative="1">
      <w:start w:val="1"/>
      <w:numFmt w:val="bullet"/>
      <w:lvlText w:val="•"/>
      <w:lvlJc w:val="left"/>
      <w:pPr>
        <w:tabs>
          <w:tab w:val="num" w:pos="5760"/>
        </w:tabs>
        <w:ind w:left="5760" w:hanging="360"/>
      </w:pPr>
      <w:rPr>
        <w:rFonts w:ascii="Arial" w:hAnsi="Arial" w:hint="default"/>
      </w:rPr>
    </w:lvl>
    <w:lvl w:ilvl="8" w:tplc="285E28CE" w:tentative="1">
      <w:start w:val="1"/>
      <w:numFmt w:val="bullet"/>
      <w:lvlText w:val="•"/>
      <w:lvlJc w:val="left"/>
      <w:pPr>
        <w:tabs>
          <w:tab w:val="num" w:pos="6480"/>
        </w:tabs>
        <w:ind w:left="6480" w:hanging="360"/>
      </w:pPr>
      <w:rPr>
        <w:rFonts w:ascii="Arial" w:hAnsi="Arial" w:hint="default"/>
      </w:rPr>
    </w:lvl>
  </w:abstractNum>
  <w:abstractNum w:abstractNumId="13">
    <w:nsid w:val="6F450281"/>
    <w:multiLevelType w:val="hybridMultilevel"/>
    <w:tmpl w:val="F0745B8E"/>
    <w:lvl w:ilvl="0" w:tplc="A8C2CC64">
      <w:start w:val="1"/>
      <w:numFmt w:val="decimal"/>
      <w:lvlText w:val="%1."/>
      <w:lvlJc w:val="left"/>
      <w:pPr>
        <w:ind w:left="720" w:hanging="360"/>
      </w:pPr>
      <w:rPr>
        <w:b w:val="0"/>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4">
    <w:nsid w:val="75811889"/>
    <w:multiLevelType w:val="hybridMultilevel"/>
    <w:tmpl w:val="EF485D08"/>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5">
    <w:nsid w:val="7EC52289"/>
    <w:multiLevelType w:val="hybridMultilevel"/>
    <w:tmpl w:val="12F8FD76"/>
    <w:lvl w:ilvl="0" w:tplc="4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720"/>
        </w:tabs>
        <w:ind w:left="-720" w:hanging="360"/>
      </w:pPr>
    </w:lvl>
    <w:lvl w:ilvl="4" w:tplc="0C0A0019" w:tentative="1">
      <w:start w:val="1"/>
      <w:numFmt w:val="lowerLetter"/>
      <w:lvlText w:val="%5."/>
      <w:lvlJc w:val="left"/>
      <w:pPr>
        <w:tabs>
          <w:tab w:val="num" w:pos="0"/>
        </w:tabs>
        <w:ind w:left="0" w:hanging="360"/>
      </w:pPr>
    </w:lvl>
    <w:lvl w:ilvl="5" w:tplc="0C0A001B" w:tentative="1">
      <w:start w:val="1"/>
      <w:numFmt w:val="lowerRoman"/>
      <w:lvlText w:val="%6."/>
      <w:lvlJc w:val="right"/>
      <w:pPr>
        <w:tabs>
          <w:tab w:val="num" w:pos="720"/>
        </w:tabs>
        <w:ind w:left="720" w:hanging="180"/>
      </w:pPr>
    </w:lvl>
    <w:lvl w:ilvl="6" w:tplc="0C0A000F" w:tentative="1">
      <w:start w:val="1"/>
      <w:numFmt w:val="decimal"/>
      <w:lvlText w:val="%7."/>
      <w:lvlJc w:val="left"/>
      <w:pPr>
        <w:tabs>
          <w:tab w:val="num" w:pos="1440"/>
        </w:tabs>
        <w:ind w:left="1440" w:hanging="360"/>
      </w:pPr>
    </w:lvl>
    <w:lvl w:ilvl="7" w:tplc="0C0A0019" w:tentative="1">
      <w:start w:val="1"/>
      <w:numFmt w:val="lowerLetter"/>
      <w:lvlText w:val="%8."/>
      <w:lvlJc w:val="left"/>
      <w:pPr>
        <w:tabs>
          <w:tab w:val="num" w:pos="2160"/>
        </w:tabs>
        <w:ind w:left="2160" w:hanging="360"/>
      </w:pPr>
    </w:lvl>
    <w:lvl w:ilvl="8" w:tplc="0C0A001B" w:tentative="1">
      <w:start w:val="1"/>
      <w:numFmt w:val="lowerRoman"/>
      <w:lvlText w:val="%9."/>
      <w:lvlJc w:val="right"/>
      <w:pPr>
        <w:tabs>
          <w:tab w:val="num" w:pos="2880"/>
        </w:tabs>
        <w:ind w:left="2880" w:hanging="180"/>
      </w:pPr>
    </w:lvl>
  </w:abstractNum>
  <w:abstractNum w:abstractNumId="16">
    <w:nsid w:val="7F8603E2"/>
    <w:multiLevelType w:val="hybridMultilevel"/>
    <w:tmpl w:val="4B1826D8"/>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14"/>
  </w:num>
  <w:num w:numId="2">
    <w:abstractNumId w:val="5"/>
  </w:num>
  <w:num w:numId="3">
    <w:abstractNumId w:val="15"/>
  </w:num>
  <w:num w:numId="4">
    <w:abstractNumId w:val="3"/>
  </w:num>
  <w:num w:numId="5">
    <w:abstractNumId w:val="4"/>
  </w:num>
  <w:num w:numId="6">
    <w:abstractNumId w:val="8"/>
  </w:num>
  <w:num w:numId="7">
    <w:abstractNumId w:val="12"/>
  </w:num>
  <w:num w:numId="8">
    <w:abstractNumId w:val="9"/>
  </w:num>
  <w:num w:numId="9">
    <w:abstractNumId w:val="2"/>
  </w:num>
  <w:num w:numId="10">
    <w:abstractNumId w:val="10"/>
  </w:num>
  <w:num w:numId="11">
    <w:abstractNumId w:val="11"/>
  </w:num>
  <w:num w:numId="12">
    <w:abstractNumId w:val="6"/>
  </w:num>
  <w:num w:numId="13">
    <w:abstractNumId w:val="13"/>
  </w:num>
  <w:num w:numId="14">
    <w:abstractNumId w:val="7"/>
  </w:num>
  <w:num w:numId="15">
    <w:abstractNumId w:val="1"/>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NI" w:vendorID="64" w:dllVersion="131078" w:nlCheck="1" w:checkStyle="1"/>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FAE"/>
    <w:rsid w:val="000139E1"/>
    <w:rsid w:val="000836FC"/>
    <w:rsid w:val="000A52FE"/>
    <w:rsid w:val="000B6317"/>
    <w:rsid w:val="000E3E9B"/>
    <w:rsid w:val="00226080"/>
    <w:rsid w:val="00227740"/>
    <w:rsid w:val="002409EF"/>
    <w:rsid w:val="002525FF"/>
    <w:rsid w:val="002670CB"/>
    <w:rsid w:val="00293C9B"/>
    <w:rsid w:val="002E4BF4"/>
    <w:rsid w:val="00332F57"/>
    <w:rsid w:val="003442F0"/>
    <w:rsid w:val="00365FAE"/>
    <w:rsid w:val="003B17E2"/>
    <w:rsid w:val="003D1674"/>
    <w:rsid w:val="003E0199"/>
    <w:rsid w:val="00411F38"/>
    <w:rsid w:val="00452792"/>
    <w:rsid w:val="00532F17"/>
    <w:rsid w:val="0056582D"/>
    <w:rsid w:val="00580ABC"/>
    <w:rsid w:val="005B7B24"/>
    <w:rsid w:val="005F20A2"/>
    <w:rsid w:val="005F369B"/>
    <w:rsid w:val="006650F7"/>
    <w:rsid w:val="006959D6"/>
    <w:rsid w:val="00697FF4"/>
    <w:rsid w:val="007900E2"/>
    <w:rsid w:val="007D26CA"/>
    <w:rsid w:val="008031DE"/>
    <w:rsid w:val="008218B8"/>
    <w:rsid w:val="008A12ED"/>
    <w:rsid w:val="008A7199"/>
    <w:rsid w:val="008C05F2"/>
    <w:rsid w:val="008D43D6"/>
    <w:rsid w:val="008E0CBC"/>
    <w:rsid w:val="00961182"/>
    <w:rsid w:val="009628BF"/>
    <w:rsid w:val="009B15BC"/>
    <w:rsid w:val="009E5372"/>
    <w:rsid w:val="00A023AF"/>
    <w:rsid w:val="00A261C1"/>
    <w:rsid w:val="00A8318C"/>
    <w:rsid w:val="00AA6D00"/>
    <w:rsid w:val="00B13F3C"/>
    <w:rsid w:val="00B67541"/>
    <w:rsid w:val="00B94C3E"/>
    <w:rsid w:val="00C171D7"/>
    <w:rsid w:val="00C86CB0"/>
    <w:rsid w:val="00CA7E75"/>
    <w:rsid w:val="00D058F0"/>
    <w:rsid w:val="00D8103D"/>
    <w:rsid w:val="00DA373D"/>
    <w:rsid w:val="00DB56A2"/>
    <w:rsid w:val="00DD050E"/>
    <w:rsid w:val="00E3680F"/>
    <w:rsid w:val="00EB0BE7"/>
    <w:rsid w:val="00F13E85"/>
    <w:rsid w:val="00F96A62"/>
    <w:rsid w:val="00F97B2C"/>
    <w:rsid w:val="00FB00B6"/>
    <w:rsid w:val="00FD15BD"/>
    <w:rsid w:val="00FE1F54"/>
    <w:rsid w:val="00FE45F0"/>
    <w:rsid w:val="00FE5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chartTrackingRefBased/>
  <w15:docId w15:val="{3572C3E9-DBE5-4628-9B50-D91C98F1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NI"/>
    </w:rPr>
  </w:style>
  <w:style w:type="paragraph" w:styleId="Ttulo1">
    <w:name w:val="heading 1"/>
    <w:basedOn w:val="Normal"/>
    <w:next w:val="Normal"/>
    <w:link w:val="Ttulo1Car"/>
    <w:qFormat/>
    <w:rsid w:val="007900E2"/>
    <w:pPr>
      <w:keepNext/>
      <w:numPr>
        <w:numId w:val="4"/>
      </w:numPr>
      <w:spacing w:after="240" w:line="240" w:lineRule="auto"/>
      <w:jc w:val="both"/>
      <w:outlineLvl w:val="0"/>
    </w:pPr>
    <w:rPr>
      <w:rFonts w:ascii="Courier New" w:eastAsia="Batang" w:hAnsi="Courier New"/>
      <w:b/>
      <w:iCs/>
      <w:sz w:val="28"/>
      <w:szCs w:val="24"/>
      <w:lang w:val="es-ES" w:eastAsia="es-ES"/>
    </w:rPr>
  </w:style>
  <w:style w:type="paragraph" w:styleId="Ttulo2">
    <w:name w:val="heading 2"/>
    <w:basedOn w:val="Normal"/>
    <w:next w:val="Normal"/>
    <w:link w:val="Ttulo2Car"/>
    <w:uiPriority w:val="9"/>
    <w:semiHidden/>
    <w:unhideWhenUsed/>
    <w:qFormat/>
    <w:rsid w:val="007900E2"/>
    <w:pPr>
      <w:keepNext/>
      <w:spacing w:before="240" w:after="60"/>
      <w:outlineLvl w:val="1"/>
    </w:pPr>
    <w:rPr>
      <w:rFonts w:ascii="Calibri Light" w:eastAsia="Times New Roman"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5F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5FAE"/>
  </w:style>
  <w:style w:type="paragraph" w:styleId="Piedepgina">
    <w:name w:val="footer"/>
    <w:basedOn w:val="Normal"/>
    <w:link w:val="PiedepginaCar"/>
    <w:uiPriority w:val="99"/>
    <w:unhideWhenUsed/>
    <w:rsid w:val="00365F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5FAE"/>
  </w:style>
  <w:style w:type="character" w:customStyle="1" w:styleId="Ttulo1Car">
    <w:name w:val="Título 1 Car"/>
    <w:basedOn w:val="Fuentedeprrafopredeter"/>
    <w:link w:val="Ttulo1"/>
    <w:rsid w:val="007900E2"/>
    <w:rPr>
      <w:rFonts w:ascii="Courier New" w:eastAsia="Batang" w:hAnsi="Courier New"/>
      <w:b/>
      <w:iCs/>
      <w:sz w:val="28"/>
      <w:szCs w:val="24"/>
      <w:lang w:val="es-ES" w:eastAsia="es-ES"/>
    </w:rPr>
  </w:style>
  <w:style w:type="character" w:customStyle="1" w:styleId="Ttulo2Car">
    <w:name w:val="Título 2 Car"/>
    <w:basedOn w:val="Fuentedeprrafopredeter"/>
    <w:link w:val="Ttulo2"/>
    <w:uiPriority w:val="9"/>
    <w:semiHidden/>
    <w:rsid w:val="007900E2"/>
    <w:rPr>
      <w:rFonts w:ascii="Calibri Light" w:eastAsia="Times New Roman" w:hAnsi="Calibri Light"/>
      <w:b/>
      <w:bCs/>
      <w:i/>
      <w:iCs/>
      <w:sz w:val="28"/>
      <w:szCs w:val="28"/>
      <w:lang w:val="es-NI"/>
    </w:rPr>
  </w:style>
  <w:style w:type="paragraph" w:styleId="Textoindependiente3">
    <w:name w:val="Body Text 3"/>
    <w:link w:val="Textoindependiente3Car"/>
    <w:uiPriority w:val="99"/>
    <w:semiHidden/>
    <w:unhideWhenUsed/>
    <w:rsid w:val="007900E2"/>
    <w:rPr>
      <w:rFonts w:ascii="Tw Cen MT" w:eastAsia="Times New Roman" w:hAnsi="Tw Cen MT"/>
      <w:color w:val="000000"/>
      <w:kern w:val="28"/>
      <w:sz w:val="22"/>
      <w:szCs w:val="22"/>
      <w:lang w:val="es-NI" w:eastAsia="es-NI"/>
    </w:rPr>
  </w:style>
  <w:style w:type="character" w:customStyle="1" w:styleId="Textoindependiente3Car">
    <w:name w:val="Texto independiente 3 Car"/>
    <w:basedOn w:val="Fuentedeprrafopredeter"/>
    <w:link w:val="Textoindependiente3"/>
    <w:uiPriority w:val="99"/>
    <w:semiHidden/>
    <w:rsid w:val="007900E2"/>
    <w:rPr>
      <w:rFonts w:ascii="Tw Cen MT" w:eastAsia="Times New Roman" w:hAnsi="Tw Cen MT"/>
      <w:color w:val="000000"/>
      <w:kern w:val="28"/>
      <w:sz w:val="22"/>
      <w:szCs w:val="22"/>
      <w:lang w:val="es-NI" w:eastAsia="es-NI"/>
    </w:rPr>
  </w:style>
  <w:style w:type="paragraph" w:styleId="Textodeglobo">
    <w:name w:val="Balloon Text"/>
    <w:basedOn w:val="Normal"/>
    <w:link w:val="TextodegloboCar"/>
    <w:uiPriority w:val="99"/>
    <w:semiHidden/>
    <w:unhideWhenUsed/>
    <w:rsid w:val="007900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00E2"/>
    <w:rPr>
      <w:rFonts w:ascii="Segoe UI" w:hAnsi="Segoe UI" w:cs="Segoe UI"/>
      <w:sz w:val="18"/>
      <w:szCs w:val="18"/>
      <w:lang w:val="es-NI"/>
    </w:rPr>
  </w:style>
  <w:style w:type="paragraph" w:styleId="Textonotapie">
    <w:name w:val="footnote text"/>
    <w:aliases w:val="single space,footnote text,fn,FOOTNOTES,Char,Footnote text Char Char,Footnote text,Footnote Text Char Char Char Char Char Char,Footnote Text Char Char Char Char1,Footnote Text Char Char Char Char Char1,footnote,Geneva 9,f,Footnote Text Ch"/>
    <w:basedOn w:val="Normal"/>
    <w:link w:val="TextonotapieCar"/>
    <w:rsid w:val="007900E2"/>
    <w:pPr>
      <w:spacing w:after="200" w:line="240" w:lineRule="auto"/>
      <w:jc w:val="both"/>
    </w:pPr>
    <w:rPr>
      <w:rFonts w:ascii="Arial" w:eastAsia="Batang" w:hAnsi="Arial"/>
      <w:sz w:val="20"/>
      <w:szCs w:val="20"/>
      <w:lang w:eastAsia="es-ES"/>
    </w:rPr>
  </w:style>
  <w:style w:type="character" w:customStyle="1" w:styleId="TextonotapieCar">
    <w:name w:val="Texto nota pie Car"/>
    <w:aliases w:val="single space Car,footnote text Car,fn Car,FOOTNOTES Car,Char Car,Footnote text Char Char Car,Footnote text Car,Footnote Text Char Char Char Char Char Char Car,Footnote Text Char Char Char Char1 Car,footnote Car,Geneva 9 Car,f Car"/>
    <w:basedOn w:val="Fuentedeprrafopredeter"/>
    <w:link w:val="Textonotapie"/>
    <w:rsid w:val="007900E2"/>
    <w:rPr>
      <w:rFonts w:ascii="Arial" w:eastAsia="Batang" w:hAnsi="Arial"/>
      <w:lang w:val="es-NI" w:eastAsia="es-ES"/>
    </w:rPr>
  </w:style>
  <w:style w:type="character" w:styleId="Refdenotaalpie">
    <w:name w:val="footnote reference"/>
    <w:aliases w:val="16 Point,Superscript 6 Point,ftref"/>
    <w:rsid w:val="007900E2"/>
    <w:rPr>
      <w:vertAlign w:val="superscript"/>
    </w:rPr>
  </w:style>
  <w:style w:type="paragraph" w:styleId="Prrafodelista">
    <w:name w:val="List Paragraph"/>
    <w:basedOn w:val="Normal"/>
    <w:uiPriority w:val="34"/>
    <w:qFormat/>
    <w:rsid w:val="007900E2"/>
    <w:pPr>
      <w:ind w:left="708"/>
    </w:pPr>
  </w:style>
  <w:style w:type="paragraph" w:styleId="TDC1">
    <w:name w:val="toc 1"/>
    <w:basedOn w:val="Normal"/>
    <w:next w:val="Normal"/>
    <w:autoRedefine/>
    <w:uiPriority w:val="39"/>
    <w:unhideWhenUsed/>
    <w:rsid w:val="007900E2"/>
  </w:style>
  <w:style w:type="character" w:styleId="Hipervnculo">
    <w:name w:val="Hyperlink"/>
    <w:uiPriority w:val="99"/>
    <w:unhideWhenUsed/>
    <w:rsid w:val="007900E2"/>
    <w:rPr>
      <w:color w:val="0563C1"/>
      <w:u w:val="single"/>
    </w:rPr>
  </w:style>
  <w:style w:type="paragraph" w:customStyle="1" w:styleId="Estilo1fsln">
    <w:name w:val="Estilo1 fsln"/>
    <w:basedOn w:val="Normal"/>
    <w:link w:val="Estilo1fslnCar"/>
    <w:qFormat/>
    <w:rsid w:val="00E3680F"/>
    <w:pPr>
      <w:spacing w:after="0" w:line="240" w:lineRule="auto"/>
      <w:jc w:val="both"/>
    </w:pPr>
    <w:rPr>
      <w:rFonts w:ascii="Courier New" w:eastAsia="Times New Roman" w:hAnsi="Courier New"/>
      <w:sz w:val="35"/>
      <w:szCs w:val="35"/>
      <w:lang w:eastAsia="es-ES"/>
    </w:rPr>
  </w:style>
  <w:style w:type="character" w:customStyle="1" w:styleId="Estilo1fslnCar">
    <w:name w:val="Estilo1 fsln Car"/>
    <w:link w:val="Estilo1fsln"/>
    <w:qFormat/>
    <w:rsid w:val="00E3680F"/>
    <w:rPr>
      <w:rFonts w:ascii="Courier New" w:eastAsia="Times New Roman" w:hAnsi="Courier New"/>
      <w:sz w:val="35"/>
      <w:szCs w:val="35"/>
      <w:lang w:val="es-NI"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wmf"/></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41</Pages>
  <Words>6181</Words>
  <Characters>33998</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ISSIT GROUP</dc:creator>
  <cp:keywords/>
  <cp:lastModifiedBy>Usuario</cp:lastModifiedBy>
  <cp:revision>7</cp:revision>
  <cp:lastPrinted>2022-07-07T15:53:00Z</cp:lastPrinted>
  <dcterms:created xsi:type="dcterms:W3CDTF">2022-05-03T16:05:00Z</dcterms:created>
  <dcterms:modified xsi:type="dcterms:W3CDTF">2022-08-04T18:10:00Z</dcterms:modified>
</cp:coreProperties>
</file>